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55" w:rsidRPr="000C0092" w:rsidRDefault="001A5B55" w:rsidP="001A5B55">
      <w:pPr>
        <w:jc w:val="right"/>
        <w:rPr>
          <w:rFonts w:ascii="Times New Roman" w:hAnsi="Times New Roman"/>
          <w:b/>
          <w:sz w:val="28"/>
          <w:szCs w:val="28"/>
          <w:lang w:val="uk-UA"/>
        </w:rPr>
      </w:pPr>
      <w:proofErr w:type="spellStart"/>
      <w:r w:rsidRPr="000C0092">
        <w:rPr>
          <w:rFonts w:ascii="Times New Roman" w:hAnsi="Times New Roman"/>
          <w:b/>
          <w:sz w:val="28"/>
          <w:szCs w:val="28"/>
          <w:lang w:val="uk-UA"/>
        </w:rPr>
        <w:t>Проєкт</w:t>
      </w:r>
      <w:proofErr w:type="spellEnd"/>
    </w:p>
    <w:p w:rsidR="00823DA0" w:rsidRPr="000C0092" w:rsidRDefault="00823DA0" w:rsidP="00AB5B20">
      <w:pPr>
        <w:jc w:val="center"/>
        <w:rPr>
          <w:rFonts w:ascii="Times New Roman" w:hAnsi="Times New Roman"/>
          <w:b/>
          <w:sz w:val="28"/>
          <w:szCs w:val="28"/>
          <w:lang w:val="uk-UA"/>
        </w:rPr>
      </w:pPr>
      <w:r w:rsidRPr="000C0092">
        <w:rPr>
          <w:rFonts w:ascii="Times New Roman" w:hAnsi="Times New Roman"/>
          <w:b/>
          <w:sz w:val="28"/>
          <w:szCs w:val="28"/>
          <w:lang w:val="uk-UA"/>
        </w:rPr>
        <w:t>МІНІСТЕРСТВО ОСВІТИ І НАУКИ УКРАЇНИ</w:t>
      </w:r>
    </w:p>
    <w:p w:rsidR="00823DA0" w:rsidRPr="000C0092" w:rsidRDefault="00823DA0" w:rsidP="00AB5B20">
      <w:pPr>
        <w:jc w:val="center"/>
        <w:rPr>
          <w:rFonts w:ascii="Times New Roman" w:hAnsi="Times New Roman"/>
          <w:b/>
          <w:sz w:val="28"/>
          <w:szCs w:val="28"/>
          <w:lang w:val="uk-UA"/>
        </w:rPr>
      </w:pPr>
      <w:r w:rsidRPr="000C0092">
        <w:rPr>
          <w:rFonts w:ascii="Times New Roman" w:hAnsi="Times New Roman"/>
          <w:b/>
          <w:sz w:val="28"/>
          <w:szCs w:val="28"/>
          <w:lang w:val="uk-UA"/>
        </w:rPr>
        <w:t>УМАНСЬКИЙ НАЦІОНАЛЬНИЙ УНІВЕРСИТЕТ САДІВНИЦТВА</w:t>
      </w:r>
    </w:p>
    <w:p w:rsidR="00823DA0" w:rsidRPr="000C0092" w:rsidRDefault="00823DA0" w:rsidP="00AB5B20">
      <w:pPr>
        <w:jc w:val="center"/>
        <w:rPr>
          <w:rFonts w:ascii="Times New Roman" w:hAnsi="Times New Roman"/>
          <w:b/>
          <w:sz w:val="28"/>
          <w:szCs w:val="28"/>
          <w:lang w:val="uk-UA"/>
        </w:rPr>
      </w:pPr>
    </w:p>
    <w:p w:rsidR="00823DA0" w:rsidRPr="000C0092" w:rsidRDefault="00823DA0" w:rsidP="00AB5B20">
      <w:pPr>
        <w:jc w:val="center"/>
        <w:rPr>
          <w:rFonts w:ascii="Times New Roman" w:hAnsi="Times New Roman"/>
          <w:b/>
          <w:sz w:val="28"/>
          <w:szCs w:val="28"/>
          <w:lang w:val="uk-UA"/>
        </w:rPr>
      </w:pPr>
    </w:p>
    <w:p w:rsidR="00823DA0" w:rsidRPr="000C0092" w:rsidRDefault="00823DA0" w:rsidP="00AB5B20">
      <w:pPr>
        <w:jc w:val="center"/>
        <w:rPr>
          <w:rFonts w:ascii="Times New Roman" w:hAnsi="Times New Roman"/>
          <w:b/>
          <w:sz w:val="28"/>
          <w:szCs w:val="28"/>
          <w:lang w:val="uk-UA"/>
        </w:rPr>
      </w:pPr>
    </w:p>
    <w:p w:rsidR="00823DA0" w:rsidRPr="000C0092" w:rsidRDefault="00823DA0" w:rsidP="00AB5B20">
      <w:pPr>
        <w:jc w:val="center"/>
        <w:rPr>
          <w:rFonts w:ascii="Times New Roman" w:hAnsi="Times New Roman"/>
          <w:b/>
          <w:sz w:val="36"/>
          <w:szCs w:val="36"/>
          <w:lang w:val="uk-UA"/>
        </w:rPr>
      </w:pPr>
      <w:r w:rsidRPr="000C0092">
        <w:rPr>
          <w:rFonts w:ascii="Times New Roman" w:hAnsi="Times New Roman"/>
          <w:b/>
          <w:sz w:val="36"/>
          <w:szCs w:val="36"/>
          <w:lang w:val="uk-UA"/>
        </w:rPr>
        <w:t>ОСВІТНЬО-НАУКОВА ПРОГРАМА</w:t>
      </w:r>
    </w:p>
    <w:p w:rsidR="00823DA0" w:rsidRPr="000C0092" w:rsidRDefault="00823DA0" w:rsidP="00AB5B20">
      <w:pPr>
        <w:jc w:val="center"/>
        <w:rPr>
          <w:rFonts w:ascii="Times New Roman" w:hAnsi="Times New Roman"/>
          <w:b/>
          <w:sz w:val="36"/>
          <w:szCs w:val="36"/>
          <w:lang w:val="uk-UA"/>
        </w:rPr>
      </w:pPr>
      <w:r w:rsidRPr="000C0092">
        <w:rPr>
          <w:rFonts w:ascii="Times New Roman" w:hAnsi="Times New Roman"/>
          <w:b/>
          <w:sz w:val="36"/>
          <w:szCs w:val="36"/>
          <w:lang w:val="uk-UA"/>
        </w:rPr>
        <w:t>Лісове господарство</w:t>
      </w:r>
    </w:p>
    <w:p w:rsidR="00823DA0" w:rsidRPr="000C0092" w:rsidRDefault="00823DA0" w:rsidP="00DB358E">
      <w:pPr>
        <w:jc w:val="center"/>
        <w:rPr>
          <w:rFonts w:ascii="Times New Roman" w:hAnsi="Times New Roman"/>
          <w:b/>
          <w:sz w:val="28"/>
          <w:szCs w:val="28"/>
          <w:lang w:val="uk-UA"/>
        </w:rPr>
      </w:pPr>
      <w:r w:rsidRPr="000C0092">
        <w:rPr>
          <w:rFonts w:ascii="Times New Roman" w:hAnsi="Times New Roman"/>
          <w:i/>
          <w:sz w:val="28"/>
          <w:szCs w:val="28"/>
          <w:lang w:val="uk-UA"/>
        </w:rPr>
        <w:t xml:space="preserve">Третього </w:t>
      </w:r>
      <w:proofErr w:type="spellStart"/>
      <w:r w:rsidRPr="000C0092">
        <w:rPr>
          <w:rFonts w:ascii="Times New Roman" w:hAnsi="Times New Roman"/>
          <w:i/>
          <w:sz w:val="28"/>
          <w:szCs w:val="28"/>
          <w:lang w:val="uk-UA"/>
        </w:rPr>
        <w:t>освітньо-наукового</w:t>
      </w:r>
      <w:proofErr w:type="spellEnd"/>
      <w:r w:rsidRPr="000C0092">
        <w:rPr>
          <w:rFonts w:ascii="Times New Roman" w:hAnsi="Times New Roman"/>
          <w:b/>
          <w:sz w:val="28"/>
          <w:szCs w:val="28"/>
          <w:lang w:val="uk-UA"/>
        </w:rPr>
        <w:t xml:space="preserve"> рівня вищої освіти</w:t>
      </w:r>
    </w:p>
    <w:p w:rsidR="00823DA0" w:rsidRPr="000C0092" w:rsidRDefault="00823DA0" w:rsidP="00DB358E">
      <w:pPr>
        <w:jc w:val="center"/>
        <w:rPr>
          <w:rFonts w:ascii="Times New Roman" w:hAnsi="Times New Roman"/>
          <w:b/>
          <w:sz w:val="28"/>
          <w:szCs w:val="28"/>
          <w:lang w:val="uk-UA"/>
        </w:rPr>
      </w:pPr>
      <w:r w:rsidRPr="000C0092">
        <w:rPr>
          <w:rFonts w:ascii="Times New Roman" w:hAnsi="Times New Roman"/>
          <w:b/>
          <w:sz w:val="28"/>
          <w:szCs w:val="28"/>
          <w:lang w:val="uk-UA"/>
        </w:rPr>
        <w:t xml:space="preserve">за спеціальністю </w:t>
      </w:r>
      <w:r w:rsidRPr="000C0092">
        <w:rPr>
          <w:rFonts w:ascii="Times New Roman" w:hAnsi="Times New Roman"/>
          <w:i/>
          <w:sz w:val="28"/>
          <w:szCs w:val="28"/>
          <w:lang w:val="uk-UA"/>
        </w:rPr>
        <w:t>205 «Лісове господарство»</w:t>
      </w:r>
    </w:p>
    <w:p w:rsidR="00823DA0" w:rsidRPr="000C0092" w:rsidRDefault="00823DA0" w:rsidP="00DB358E">
      <w:pPr>
        <w:jc w:val="center"/>
        <w:rPr>
          <w:rFonts w:ascii="Times New Roman" w:hAnsi="Times New Roman"/>
          <w:b/>
          <w:sz w:val="28"/>
          <w:szCs w:val="28"/>
          <w:lang w:val="uk-UA"/>
        </w:rPr>
      </w:pPr>
      <w:r w:rsidRPr="000C0092">
        <w:rPr>
          <w:rFonts w:ascii="Times New Roman" w:hAnsi="Times New Roman"/>
          <w:b/>
          <w:sz w:val="28"/>
          <w:szCs w:val="28"/>
          <w:lang w:val="uk-UA"/>
        </w:rPr>
        <w:t xml:space="preserve">галузь знань </w:t>
      </w:r>
      <w:r w:rsidRPr="000C0092">
        <w:rPr>
          <w:rFonts w:ascii="Times New Roman" w:hAnsi="Times New Roman"/>
          <w:i/>
          <w:sz w:val="28"/>
          <w:szCs w:val="28"/>
          <w:lang w:val="uk-UA"/>
        </w:rPr>
        <w:t>20 «Аграрні науки»</w:t>
      </w:r>
    </w:p>
    <w:p w:rsidR="00823DA0" w:rsidRPr="000C0092" w:rsidRDefault="00823DA0" w:rsidP="00DB358E">
      <w:pPr>
        <w:jc w:val="center"/>
        <w:rPr>
          <w:rFonts w:ascii="Times New Roman" w:hAnsi="Times New Roman"/>
          <w:b/>
          <w:sz w:val="28"/>
          <w:szCs w:val="28"/>
          <w:lang w:val="uk-UA"/>
        </w:rPr>
      </w:pPr>
      <w:r w:rsidRPr="000C0092">
        <w:rPr>
          <w:rFonts w:ascii="Times New Roman" w:hAnsi="Times New Roman"/>
          <w:b/>
          <w:sz w:val="28"/>
          <w:szCs w:val="28"/>
          <w:lang w:val="uk-UA"/>
        </w:rPr>
        <w:t xml:space="preserve">Кваліфікація: </w:t>
      </w:r>
      <w:r w:rsidRPr="000C0092">
        <w:rPr>
          <w:rFonts w:ascii="Times New Roman" w:hAnsi="Times New Roman"/>
          <w:i/>
          <w:sz w:val="28"/>
          <w:szCs w:val="28"/>
          <w:lang w:val="uk-UA"/>
        </w:rPr>
        <w:t>доктор філософії</w:t>
      </w:r>
    </w:p>
    <w:p w:rsidR="00823DA0" w:rsidRPr="000C0092" w:rsidRDefault="00823DA0" w:rsidP="003003C7">
      <w:pPr>
        <w:spacing w:after="0"/>
        <w:jc w:val="center"/>
        <w:rPr>
          <w:rFonts w:ascii="Times New Roman" w:hAnsi="Times New Roman"/>
          <w:sz w:val="28"/>
          <w:szCs w:val="28"/>
          <w:lang w:val="uk-UA"/>
        </w:rPr>
      </w:pPr>
    </w:p>
    <w:p w:rsidR="00823DA0" w:rsidRPr="000C0092" w:rsidRDefault="00823DA0" w:rsidP="003003C7">
      <w:pPr>
        <w:spacing w:after="0"/>
        <w:jc w:val="center"/>
        <w:rPr>
          <w:rFonts w:ascii="Times New Roman" w:hAnsi="Times New Roman"/>
          <w:sz w:val="28"/>
          <w:szCs w:val="28"/>
          <w:lang w:val="uk-UA"/>
        </w:rPr>
      </w:pPr>
    </w:p>
    <w:p w:rsidR="00823DA0" w:rsidRPr="000C0092" w:rsidRDefault="00823DA0" w:rsidP="003003C7">
      <w:pPr>
        <w:spacing w:after="0"/>
        <w:jc w:val="center"/>
        <w:rPr>
          <w:rFonts w:ascii="Times New Roman" w:hAnsi="Times New Roman"/>
          <w:b/>
          <w:sz w:val="28"/>
          <w:szCs w:val="28"/>
          <w:lang w:val="uk-UA"/>
        </w:rPr>
      </w:pPr>
    </w:p>
    <w:p w:rsidR="00823DA0" w:rsidRPr="000C0092" w:rsidRDefault="00823DA0" w:rsidP="003003C7">
      <w:pPr>
        <w:spacing w:after="0"/>
        <w:jc w:val="center"/>
        <w:rPr>
          <w:rFonts w:ascii="Times New Roman" w:hAnsi="Times New Roman"/>
          <w:b/>
          <w:sz w:val="28"/>
          <w:szCs w:val="28"/>
          <w:lang w:val="uk-UA"/>
        </w:rPr>
      </w:pPr>
    </w:p>
    <w:p w:rsidR="00823DA0" w:rsidRPr="000C0092" w:rsidRDefault="00823DA0" w:rsidP="003003C7">
      <w:pPr>
        <w:spacing w:after="0"/>
        <w:jc w:val="center"/>
        <w:rPr>
          <w:rFonts w:ascii="Times New Roman" w:hAnsi="Times New Roman"/>
          <w:b/>
          <w:sz w:val="28"/>
          <w:szCs w:val="28"/>
          <w:lang w:val="uk-UA"/>
        </w:rPr>
      </w:pPr>
    </w:p>
    <w:p w:rsidR="00823DA0" w:rsidRPr="000C0092" w:rsidRDefault="00823DA0" w:rsidP="00AB5B20">
      <w:pPr>
        <w:rPr>
          <w:rFonts w:ascii="Times New Roman" w:hAnsi="Times New Roman"/>
          <w:b/>
          <w:sz w:val="28"/>
          <w:szCs w:val="28"/>
          <w:lang w:val="uk-UA"/>
        </w:rPr>
      </w:pPr>
    </w:p>
    <w:p w:rsidR="00823DA0" w:rsidRPr="000C0092" w:rsidRDefault="00823DA0" w:rsidP="00AB5B20">
      <w:pPr>
        <w:rPr>
          <w:rFonts w:ascii="Times New Roman" w:hAnsi="Times New Roman"/>
          <w:b/>
          <w:sz w:val="28"/>
          <w:szCs w:val="28"/>
          <w:lang w:val="uk-UA"/>
        </w:rPr>
      </w:pPr>
    </w:p>
    <w:p w:rsidR="00823DA0" w:rsidRPr="000C0092" w:rsidRDefault="00823DA0" w:rsidP="002A6EC5">
      <w:pPr>
        <w:tabs>
          <w:tab w:val="left" w:pos="6315"/>
          <w:tab w:val="left" w:pos="6663"/>
        </w:tabs>
        <w:spacing w:after="0"/>
        <w:jc w:val="center"/>
        <w:rPr>
          <w:rFonts w:ascii="Times New Roman" w:hAnsi="Times New Roman"/>
          <w:b/>
          <w:sz w:val="28"/>
          <w:szCs w:val="28"/>
          <w:lang w:val="uk-UA"/>
        </w:rPr>
      </w:pPr>
      <w:r w:rsidRPr="000C0092">
        <w:rPr>
          <w:rFonts w:ascii="Times New Roman" w:hAnsi="Times New Roman"/>
          <w:b/>
          <w:sz w:val="28"/>
          <w:szCs w:val="28"/>
          <w:lang w:val="uk-UA"/>
        </w:rPr>
        <w:t>ЗАТВЕРДЖЕНО ВЧЕНОЮ РАДОЮ</w:t>
      </w:r>
    </w:p>
    <w:p w:rsidR="00823DA0" w:rsidRPr="000C0092" w:rsidRDefault="00823DA0" w:rsidP="002A6EC5">
      <w:pPr>
        <w:tabs>
          <w:tab w:val="left" w:pos="6315"/>
          <w:tab w:val="left" w:pos="6663"/>
        </w:tabs>
        <w:spacing w:after="0"/>
        <w:jc w:val="center"/>
        <w:rPr>
          <w:rFonts w:ascii="Times New Roman" w:hAnsi="Times New Roman"/>
          <w:sz w:val="28"/>
          <w:szCs w:val="28"/>
          <w:lang w:val="uk-UA"/>
        </w:rPr>
      </w:pPr>
      <w:r w:rsidRPr="000C0092">
        <w:rPr>
          <w:rFonts w:ascii="Times New Roman" w:hAnsi="Times New Roman"/>
          <w:sz w:val="28"/>
          <w:szCs w:val="28"/>
          <w:lang w:val="uk-UA"/>
        </w:rPr>
        <w:tab/>
        <w:t>Голова Вченої ради</w:t>
      </w:r>
    </w:p>
    <w:p w:rsidR="00823DA0" w:rsidRPr="000C0092" w:rsidRDefault="00823DA0" w:rsidP="002A6EC5">
      <w:pPr>
        <w:tabs>
          <w:tab w:val="left" w:pos="6315"/>
          <w:tab w:val="left" w:pos="6663"/>
        </w:tabs>
        <w:spacing w:after="0"/>
        <w:jc w:val="center"/>
        <w:rPr>
          <w:rFonts w:ascii="Times New Roman" w:hAnsi="Times New Roman"/>
          <w:sz w:val="28"/>
          <w:szCs w:val="28"/>
          <w:lang w:val="uk-UA"/>
        </w:rPr>
      </w:pPr>
      <w:r w:rsidRPr="000C0092">
        <w:rPr>
          <w:rFonts w:ascii="Times New Roman" w:hAnsi="Times New Roman"/>
          <w:sz w:val="28"/>
          <w:szCs w:val="28"/>
          <w:lang w:val="uk-UA"/>
        </w:rPr>
        <w:t xml:space="preserve">_______________________/ О. О. </w:t>
      </w:r>
      <w:proofErr w:type="spellStart"/>
      <w:r w:rsidRPr="000C0092">
        <w:rPr>
          <w:rFonts w:ascii="Times New Roman" w:hAnsi="Times New Roman"/>
          <w:sz w:val="28"/>
          <w:szCs w:val="28"/>
          <w:lang w:val="uk-UA"/>
        </w:rPr>
        <w:t>Непочатенко</w:t>
      </w:r>
      <w:proofErr w:type="spellEnd"/>
      <w:r w:rsidRPr="000C0092">
        <w:rPr>
          <w:rFonts w:ascii="Times New Roman" w:hAnsi="Times New Roman"/>
          <w:sz w:val="28"/>
          <w:szCs w:val="28"/>
          <w:lang w:val="uk-UA"/>
        </w:rPr>
        <w:t>/</w:t>
      </w:r>
    </w:p>
    <w:p w:rsidR="00823DA0" w:rsidRPr="000C0092" w:rsidRDefault="00823DA0" w:rsidP="002A6EC5">
      <w:pPr>
        <w:tabs>
          <w:tab w:val="left" w:pos="6315"/>
          <w:tab w:val="left" w:pos="6663"/>
        </w:tabs>
        <w:spacing w:after="0"/>
        <w:jc w:val="center"/>
        <w:rPr>
          <w:rFonts w:ascii="Times New Roman" w:hAnsi="Times New Roman"/>
          <w:sz w:val="28"/>
          <w:szCs w:val="28"/>
          <w:lang w:val="uk-UA"/>
        </w:rPr>
      </w:pPr>
      <w:r w:rsidRPr="000C0092">
        <w:rPr>
          <w:rFonts w:ascii="Times New Roman" w:hAnsi="Times New Roman"/>
          <w:sz w:val="28"/>
          <w:szCs w:val="28"/>
          <w:lang w:val="uk-UA"/>
        </w:rPr>
        <w:t xml:space="preserve">                          (протокол №__ від «___» ____ 20___ р.) </w:t>
      </w:r>
    </w:p>
    <w:p w:rsidR="00823DA0" w:rsidRPr="000C0092" w:rsidRDefault="00823DA0" w:rsidP="002A6EC5">
      <w:pPr>
        <w:tabs>
          <w:tab w:val="left" w:pos="6315"/>
          <w:tab w:val="left" w:pos="6663"/>
        </w:tabs>
        <w:spacing w:after="0"/>
        <w:rPr>
          <w:rFonts w:ascii="Times New Roman" w:hAnsi="Times New Roman"/>
          <w:sz w:val="28"/>
          <w:szCs w:val="28"/>
          <w:lang w:val="uk-UA"/>
        </w:rPr>
      </w:pPr>
      <w:r w:rsidRPr="000C0092">
        <w:rPr>
          <w:rFonts w:ascii="Times New Roman" w:hAnsi="Times New Roman"/>
          <w:sz w:val="28"/>
          <w:szCs w:val="28"/>
          <w:lang w:val="uk-UA"/>
        </w:rPr>
        <w:t xml:space="preserve">                                               Освітня програма вводиться в дію з __. __. 20__ р.</w:t>
      </w:r>
    </w:p>
    <w:p w:rsidR="00823DA0" w:rsidRPr="000C0092" w:rsidRDefault="00823DA0" w:rsidP="002A6EC5">
      <w:pPr>
        <w:tabs>
          <w:tab w:val="left" w:pos="4215"/>
        </w:tabs>
        <w:spacing w:after="0"/>
        <w:rPr>
          <w:rFonts w:ascii="Times New Roman" w:hAnsi="Times New Roman"/>
          <w:sz w:val="28"/>
          <w:szCs w:val="28"/>
          <w:lang w:val="uk-UA"/>
        </w:rPr>
      </w:pPr>
      <w:r w:rsidRPr="000C0092">
        <w:rPr>
          <w:rFonts w:ascii="Times New Roman" w:hAnsi="Times New Roman"/>
          <w:sz w:val="28"/>
          <w:szCs w:val="28"/>
          <w:lang w:val="uk-UA"/>
        </w:rPr>
        <w:t xml:space="preserve">                                               Ректор _________________ /  О.О. </w:t>
      </w:r>
      <w:proofErr w:type="spellStart"/>
      <w:r w:rsidRPr="000C0092">
        <w:rPr>
          <w:rFonts w:ascii="Times New Roman" w:hAnsi="Times New Roman"/>
          <w:sz w:val="28"/>
          <w:szCs w:val="28"/>
          <w:lang w:val="uk-UA"/>
        </w:rPr>
        <w:t>Непочатенко</w:t>
      </w:r>
      <w:proofErr w:type="spellEnd"/>
      <w:r w:rsidRPr="000C0092">
        <w:rPr>
          <w:rFonts w:ascii="Times New Roman" w:hAnsi="Times New Roman"/>
          <w:sz w:val="28"/>
          <w:szCs w:val="28"/>
          <w:lang w:val="uk-UA"/>
        </w:rPr>
        <w:t>/</w:t>
      </w:r>
    </w:p>
    <w:p w:rsidR="00823DA0" w:rsidRPr="000C0092" w:rsidRDefault="00823DA0" w:rsidP="002A6EC5">
      <w:pPr>
        <w:tabs>
          <w:tab w:val="left" w:pos="4215"/>
        </w:tabs>
        <w:spacing w:after="0"/>
        <w:rPr>
          <w:rFonts w:ascii="Times New Roman" w:hAnsi="Times New Roman"/>
          <w:sz w:val="28"/>
          <w:szCs w:val="28"/>
          <w:lang w:val="uk-UA"/>
        </w:rPr>
      </w:pPr>
      <w:r w:rsidRPr="000C0092">
        <w:rPr>
          <w:rFonts w:ascii="Times New Roman" w:hAnsi="Times New Roman"/>
          <w:sz w:val="28"/>
          <w:szCs w:val="28"/>
          <w:lang w:val="uk-UA"/>
        </w:rPr>
        <w:t xml:space="preserve">                                              (наказ №_________ від «__» _______ 20____ р.)</w:t>
      </w:r>
    </w:p>
    <w:p w:rsidR="00823DA0" w:rsidRPr="000C0092" w:rsidRDefault="00823DA0" w:rsidP="00AB5B20">
      <w:pPr>
        <w:rPr>
          <w:rFonts w:ascii="Times New Roman" w:hAnsi="Times New Roman"/>
          <w:sz w:val="28"/>
          <w:szCs w:val="28"/>
          <w:lang w:val="uk-UA"/>
        </w:rPr>
      </w:pPr>
    </w:p>
    <w:p w:rsidR="00823DA0" w:rsidRPr="000C0092" w:rsidRDefault="00823DA0" w:rsidP="00AB5B20">
      <w:pPr>
        <w:rPr>
          <w:rFonts w:ascii="Times New Roman" w:hAnsi="Times New Roman"/>
          <w:sz w:val="28"/>
          <w:szCs w:val="28"/>
          <w:lang w:val="uk-UA"/>
        </w:rPr>
      </w:pPr>
    </w:p>
    <w:p w:rsidR="00823DA0" w:rsidRPr="000C0092" w:rsidRDefault="007F70D7" w:rsidP="00AB5B20">
      <w:pPr>
        <w:jc w:val="center"/>
        <w:rPr>
          <w:rFonts w:ascii="Times New Roman" w:hAnsi="Times New Roman"/>
          <w:sz w:val="28"/>
          <w:szCs w:val="28"/>
          <w:lang w:val="uk-UA"/>
        </w:rPr>
      </w:pPr>
      <w:r w:rsidRPr="000C0092">
        <w:rPr>
          <w:rFonts w:ascii="Times New Roman" w:hAnsi="Times New Roman"/>
          <w:sz w:val="28"/>
          <w:szCs w:val="28"/>
          <w:lang w:val="uk-UA"/>
        </w:rPr>
        <w:t>Умань - 202</w:t>
      </w:r>
      <w:r w:rsidR="001A5B55" w:rsidRPr="000C0092">
        <w:rPr>
          <w:rFonts w:ascii="Times New Roman" w:hAnsi="Times New Roman"/>
          <w:sz w:val="28"/>
          <w:szCs w:val="28"/>
          <w:lang w:val="uk-UA"/>
        </w:rPr>
        <w:t>1</w:t>
      </w:r>
    </w:p>
    <w:p w:rsidR="00823DA0" w:rsidRPr="000C0092" w:rsidRDefault="00823DA0" w:rsidP="00AB5B20">
      <w:pPr>
        <w:jc w:val="center"/>
        <w:rPr>
          <w:rFonts w:ascii="Times New Roman" w:hAnsi="Times New Roman"/>
          <w:b/>
          <w:sz w:val="28"/>
          <w:szCs w:val="28"/>
          <w:lang w:val="uk-UA"/>
        </w:rPr>
      </w:pPr>
      <w:r w:rsidRPr="000C0092">
        <w:rPr>
          <w:rFonts w:ascii="Times New Roman" w:hAnsi="Times New Roman"/>
          <w:b/>
          <w:sz w:val="28"/>
          <w:szCs w:val="28"/>
          <w:lang w:val="uk-UA"/>
        </w:rPr>
        <w:lastRenderedPageBreak/>
        <w:t>ПЕРЕДМОВА (ПРЕАМБУЛА)</w:t>
      </w:r>
    </w:p>
    <w:p w:rsidR="00823DA0" w:rsidRPr="000C0092" w:rsidRDefault="00823DA0" w:rsidP="00A727ED">
      <w:pPr>
        <w:spacing w:after="0" w:line="360" w:lineRule="auto"/>
        <w:ind w:firstLine="709"/>
        <w:jc w:val="both"/>
        <w:rPr>
          <w:rFonts w:ascii="Times New Roman" w:hAnsi="Times New Roman"/>
          <w:sz w:val="28"/>
          <w:szCs w:val="28"/>
          <w:lang w:val="uk-UA"/>
        </w:rPr>
      </w:pPr>
      <w:r w:rsidRPr="000C0092">
        <w:rPr>
          <w:rFonts w:ascii="Times New Roman" w:hAnsi="Times New Roman"/>
          <w:sz w:val="28"/>
          <w:szCs w:val="28"/>
          <w:lang w:val="uk-UA"/>
        </w:rPr>
        <w:t xml:space="preserve">Доктор філософії - це освітній і водночас перший науковий ступінь, що здобувається на третьому рівні вищої освіти на основі ступеня </w:t>
      </w:r>
      <w:proofErr w:type="spellStart"/>
      <w:r w:rsidRPr="000C0092">
        <w:rPr>
          <w:rFonts w:ascii="Times New Roman" w:hAnsi="Times New Roman"/>
          <w:sz w:val="28"/>
          <w:szCs w:val="28"/>
          <w:lang w:val="uk-UA"/>
        </w:rPr>
        <w:t>магістра.Освітньо-наукова</w:t>
      </w:r>
      <w:proofErr w:type="spellEnd"/>
      <w:r w:rsidRPr="000C0092">
        <w:rPr>
          <w:rFonts w:ascii="Times New Roman" w:hAnsi="Times New Roman"/>
          <w:sz w:val="28"/>
          <w:szCs w:val="28"/>
          <w:lang w:val="uk-UA"/>
        </w:rPr>
        <w:t xml:space="preserve"> програма </w:t>
      </w:r>
      <w:r w:rsidRPr="000C0092">
        <w:rPr>
          <w:rFonts w:ascii="Times New Roman" w:hAnsi="Times New Roman"/>
          <w:i/>
          <w:sz w:val="28"/>
          <w:szCs w:val="28"/>
          <w:lang w:val="uk-UA"/>
        </w:rPr>
        <w:t xml:space="preserve">205 «Лісове </w:t>
      </w:r>
      <w:proofErr w:type="spellStart"/>
      <w:r w:rsidRPr="000C0092">
        <w:rPr>
          <w:rFonts w:ascii="Times New Roman" w:hAnsi="Times New Roman"/>
          <w:i/>
          <w:sz w:val="28"/>
          <w:szCs w:val="28"/>
          <w:lang w:val="uk-UA"/>
        </w:rPr>
        <w:t>господарство»</w:t>
      </w:r>
      <w:r w:rsidRPr="000C0092">
        <w:rPr>
          <w:rFonts w:ascii="Times New Roman" w:hAnsi="Times New Roman"/>
          <w:sz w:val="28"/>
          <w:szCs w:val="28"/>
          <w:lang w:val="uk-UA"/>
        </w:rPr>
        <w:t>визначає</w:t>
      </w:r>
      <w:proofErr w:type="spellEnd"/>
      <w:r w:rsidRPr="000C0092">
        <w:rPr>
          <w:rFonts w:ascii="Times New Roman" w:hAnsi="Times New Roman"/>
          <w:sz w:val="28"/>
          <w:szCs w:val="28"/>
          <w:lang w:val="uk-UA"/>
        </w:rPr>
        <w:t xml:space="preserve"> передумови доступу до навчання, орієнтацію та основний фокус програми, обсяг кредитів ECTS, необхідний для здобуття </w:t>
      </w:r>
      <w:proofErr w:type="spellStart"/>
      <w:r w:rsidRPr="000C0092">
        <w:rPr>
          <w:rFonts w:ascii="Times New Roman" w:hAnsi="Times New Roman"/>
          <w:sz w:val="28"/>
          <w:szCs w:val="28"/>
          <w:lang w:val="uk-UA"/>
        </w:rPr>
        <w:t>освітньо-наукового</w:t>
      </w:r>
      <w:proofErr w:type="spellEnd"/>
      <w:r w:rsidRPr="000C0092">
        <w:rPr>
          <w:rFonts w:ascii="Times New Roman" w:hAnsi="Times New Roman"/>
          <w:sz w:val="28"/>
          <w:szCs w:val="28"/>
          <w:lang w:val="uk-UA"/>
        </w:rPr>
        <w:t xml:space="preserve"> ступеня доктора філософії, перелік загальних та спеціальних (фахових) </w:t>
      </w:r>
      <w:proofErr w:type="spellStart"/>
      <w:r w:rsidRPr="000C0092">
        <w:rPr>
          <w:rFonts w:ascii="Times New Roman" w:hAnsi="Times New Roman"/>
          <w:sz w:val="28"/>
          <w:szCs w:val="28"/>
          <w:lang w:val="uk-UA"/>
        </w:rPr>
        <w:t>компетентностей</w:t>
      </w:r>
      <w:proofErr w:type="spellEnd"/>
      <w:r w:rsidRPr="000C0092">
        <w:rPr>
          <w:rFonts w:ascii="Times New Roman" w:hAnsi="Times New Roman"/>
          <w:sz w:val="28"/>
          <w:szCs w:val="28"/>
          <w:lang w:val="uk-UA"/>
        </w:rPr>
        <w:t xml:space="preserve">, нормативний і варіативний зміст підготовки фахівця, сформульований у термінах результатів навчання та вимоги до контролю якості вищої освіти. </w:t>
      </w:r>
      <w:proofErr w:type="spellStart"/>
      <w:r w:rsidRPr="000C0092">
        <w:rPr>
          <w:rFonts w:ascii="Times New Roman" w:hAnsi="Times New Roman"/>
          <w:sz w:val="28"/>
          <w:szCs w:val="28"/>
          <w:lang w:val="uk-UA"/>
        </w:rPr>
        <w:t>Освітньо-наукова</w:t>
      </w:r>
      <w:proofErr w:type="spellEnd"/>
      <w:r w:rsidRPr="000C0092">
        <w:rPr>
          <w:rFonts w:ascii="Times New Roman" w:hAnsi="Times New Roman"/>
          <w:sz w:val="28"/>
          <w:szCs w:val="28"/>
          <w:lang w:val="uk-UA"/>
        </w:rPr>
        <w:t xml:space="preserve"> програма передбачає надання здобувачам </w:t>
      </w:r>
      <w:proofErr w:type="spellStart"/>
      <w:r w:rsidRPr="000C0092">
        <w:rPr>
          <w:rFonts w:ascii="Times New Roman" w:hAnsi="Times New Roman"/>
          <w:sz w:val="28"/>
          <w:szCs w:val="28"/>
          <w:lang w:val="uk-UA"/>
        </w:rPr>
        <w:t>освітньо-наукового</w:t>
      </w:r>
      <w:proofErr w:type="spellEnd"/>
      <w:r w:rsidRPr="000C0092">
        <w:rPr>
          <w:rFonts w:ascii="Times New Roman" w:hAnsi="Times New Roman"/>
          <w:sz w:val="28"/>
          <w:szCs w:val="28"/>
          <w:lang w:val="uk-UA"/>
        </w:rPr>
        <w:t xml:space="preserve"> рівня у аспірантурі необхідних навичок для здобуття аспірантом теоретичних знань, умінь, навичок та інших </w:t>
      </w:r>
      <w:proofErr w:type="spellStart"/>
      <w:r w:rsidRPr="000C0092">
        <w:rPr>
          <w:rFonts w:ascii="Times New Roman" w:hAnsi="Times New Roman"/>
          <w:sz w:val="28"/>
          <w:szCs w:val="28"/>
          <w:lang w:val="uk-UA"/>
        </w:rPr>
        <w:t>компетентностей</w:t>
      </w:r>
      <w:proofErr w:type="spellEnd"/>
      <w:r w:rsidRPr="000C0092">
        <w:rPr>
          <w:rFonts w:ascii="Times New Roman" w:hAnsi="Times New Roman"/>
          <w:sz w:val="28"/>
          <w:szCs w:val="28"/>
          <w:lang w:val="uk-UA"/>
        </w:rPr>
        <w:t xml:space="preserve">,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p>
    <w:p w:rsidR="00823DA0" w:rsidRPr="000C0092" w:rsidRDefault="00823DA0" w:rsidP="00A727ED">
      <w:pPr>
        <w:pStyle w:val="ab"/>
        <w:shd w:val="clear" w:color="auto" w:fill="auto"/>
        <w:spacing w:line="360" w:lineRule="auto"/>
        <w:ind w:firstLine="709"/>
        <w:jc w:val="both"/>
        <w:rPr>
          <w:rFonts w:ascii="Times New Roman" w:hAnsi="Times New Roman"/>
          <w:sz w:val="28"/>
          <w:szCs w:val="28"/>
          <w:lang w:val="uk-UA"/>
        </w:rPr>
      </w:pPr>
      <w:r w:rsidRPr="000C0092">
        <w:rPr>
          <w:rStyle w:val="aa"/>
          <w:rFonts w:ascii="Times New Roman" w:hAnsi="Times New Roman"/>
          <w:color w:val="000000"/>
          <w:sz w:val="28"/>
          <w:szCs w:val="28"/>
          <w:lang w:val="uk-UA"/>
        </w:rPr>
        <w:t xml:space="preserve">ОНП </w:t>
      </w:r>
      <w:proofErr w:type="spellStart"/>
      <w:r w:rsidRPr="000C0092">
        <w:rPr>
          <w:rStyle w:val="aa"/>
          <w:rFonts w:ascii="Times New Roman" w:hAnsi="Times New Roman"/>
          <w:color w:val="000000"/>
          <w:sz w:val="28"/>
          <w:szCs w:val="28"/>
          <w:lang w:val="uk-UA"/>
        </w:rPr>
        <w:t>використовуєтьсяпід</w:t>
      </w:r>
      <w:proofErr w:type="spellEnd"/>
      <w:r w:rsidRPr="000C0092">
        <w:rPr>
          <w:rStyle w:val="aa"/>
          <w:rFonts w:ascii="Times New Roman" w:hAnsi="Times New Roman"/>
          <w:color w:val="000000"/>
          <w:sz w:val="28"/>
          <w:szCs w:val="28"/>
          <w:lang w:val="uk-UA"/>
        </w:rPr>
        <w:t xml:space="preserve"> час:</w:t>
      </w:r>
    </w:p>
    <w:p w:rsidR="00823DA0" w:rsidRPr="000C0092" w:rsidRDefault="00823DA0" w:rsidP="00A727ED">
      <w:pPr>
        <w:pStyle w:val="ab"/>
        <w:numPr>
          <w:ilvl w:val="0"/>
          <w:numId w:val="12"/>
        </w:numPr>
        <w:shd w:val="clear" w:color="auto" w:fill="auto"/>
        <w:tabs>
          <w:tab w:val="left" w:pos="715"/>
        </w:tabs>
        <w:spacing w:line="360" w:lineRule="auto"/>
        <w:ind w:firstLine="709"/>
        <w:jc w:val="both"/>
        <w:rPr>
          <w:rFonts w:ascii="Times New Roman" w:hAnsi="Times New Roman"/>
          <w:sz w:val="28"/>
          <w:szCs w:val="28"/>
          <w:lang w:val="uk-UA"/>
        </w:rPr>
      </w:pPr>
      <w:proofErr w:type="spellStart"/>
      <w:r w:rsidRPr="000C0092">
        <w:rPr>
          <w:rStyle w:val="aa"/>
          <w:rFonts w:ascii="Times New Roman" w:hAnsi="Times New Roman"/>
          <w:color w:val="000000"/>
          <w:sz w:val="28"/>
          <w:szCs w:val="28"/>
          <w:lang w:val="uk-UA"/>
        </w:rPr>
        <w:t>акредитаціїосвітньоїпрограми</w:t>
      </w:r>
      <w:proofErr w:type="spellEnd"/>
      <w:r w:rsidRPr="000C0092">
        <w:rPr>
          <w:rStyle w:val="aa"/>
          <w:rFonts w:ascii="Times New Roman" w:hAnsi="Times New Roman"/>
          <w:color w:val="000000"/>
          <w:sz w:val="28"/>
          <w:szCs w:val="28"/>
          <w:lang w:val="uk-UA"/>
        </w:rPr>
        <w:t xml:space="preserve">, </w:t>
      </w:r>
      <w:proofErr w:type="spellStart"/>
      <w:r w:rsidRPr="000C0092">
        <w:rPr>
          <w:rStyle w:val="aa"/>
          <w:rFonts w:ascii="Times New Roman" w:hAnsi="Times New Roman"/>
          <w:color w:val="000000"/>
          <w:sz w:val="28"/>
          <w:szCs w:val="28"/>
          <w:lang w:val="uk-UA"/>
        </w:rPr>
        <w:t>інспектуванняосвітньоїдіяльностізаспеціальністю</w:t>
      </w:r>
      <w:proofErr w:type="spellEnd"/>
      <w:r w:rsidRPr="000C0092">
        <w:rPr>
          <w:rStyle w:val="aa"/>
          <w:rFonts w:ascii="Times New Roman" w:hAnsi="Times New Roman"/>
          <w:color w:val="000000"/>
          <w:sz w:val="28"/>
          <w:szCs w:val="28"/>
          <w:lang w:val="uk-UA"/>
        </w:rPr>
        <w:t xml:space="preserve"> та спеціалізацією;</w:t>
      </w:r>
    </w:p>
    <w:p w:rsidR="00823DA0" w:rsidRPr="000C0092" w:rsidRDefault="00823DA0" w:rsidP="00A727ED">
      <w:pPr>
        <w:pStyle w:val="ab"/>
        <w:numPr>
          <w:ilvl w:val="0"/>
          <w:numId w:val="12"/>
        </w:numPr>
        <w:shd w:val="clear" w:color="auto" w:fill="auto"/>
        <w:tabs>
          <w:tab w:val="left" w:pos="715"/>
        </w:tabs>
        <w:spacing w:line="360" w:lineRule="auto"/>
        <w:ind w:firstLine="709"/>
        <w:jc w:val="both"/>
        <w:rPr>
          <w:rFonts w:ascii="Times New Roman" w:hAnsi="Times New Roman"/>
          <w:sz w:val="28"/>
          <w:szCs w:val="28"/>
          <w:lang w:val="uk-UA"/>
        </w:rPr>
      </w:pPr>
      <w:proofErr w:type="spellStart"/>
      <w:r w:rsidRPr="000C0092">
        <w:rPr>
          <w:rStyle w:val="aa"/>
          <w:rFonts w:ascii="Times New Roman" w:hAnsi="Times New Roman"/>
          <w:color w:val="000000"/>
          <w:sz w:val="28"/>
          <w:szCs w:val="28"/>
          <w:lang w:val="uk-UA"/>
        </w:rPr>
        <w:t>розробкинавчального</w:t>
      </w:r>
      <w:proofErr w:type="spellEnd"/>
      <w:r w:rsidRPr="000C0092">
        <w:rPr>
          <w:rStyle w:val="aa"/>
          <w:rFonts w:ascii="Times New Roman" w:hAnsi="Times New Roman"/>
          <w:color w:val="000000"/>
          <w:sz w:val="28"/>
          <w:szCs w:val="28"/>
          <w:lang w:val="uk-UA"/>
        </w:rPr>
        <w:t xml:space="preserve"> плану, </w:t>
      </w:r>
      <w:proofErr w:type="spellStart"/>
      <w:r w:rsidRPr="000C0092">
        <w:rPr>
          <w:rStyle w:val="aa"/>
          <w:rFonts w:ascii="Times New Roman" w:hAnsi="Times New Roman"/>
          <w:color w:val="000000"/>
          <w:sz w:val="28"/>
          <w:szCs w:val="28"/>
          <w:lang w:val="uk-UA"/>
        </w:rPr>
        <w:t>програмнавчальнихдисциплін</w:t>
      </w:r>
      <w:proofErr w:type="spellEnd"/>
      <w:r w:rsidRPr="000C0092">
        <w:rPr>
          <w:rStyle w:val="aa"/>
          <w:rFonts w:ascii="Times New Roman" w:hAnsi="Times New Roman"/>
          <w:color w:val="000000"/>
          <w:sz w:val="28"/>
          <w:szCs w:val="28"/>
          <w:lang w:val="uk-UA"/>
        </w:rPr>
        <w:t xml:space="preserve"> і практик;</w:t>
      </w:r>
    </w:p>
    <w:p w:rsidR="00823DA0" w:rsidRPr="000C0092" w:rsidRDefault="00823DA0" w:rsidP="00A727ED">
      <w:pPr>
        <w:pStyle w:val="ab"/>
        <w:numPr>
          <w:ilvl w:val="0"/>
          <w:numId w:val="12"/>
        </w:numPr>
        <w:shd w:val="clear" w:color="auto" w:fill="auto"/>
        <w:tabs>
          <w:tab w:val="left" w:pos="715"/>
        </w:tabs>
        <w:spacing w:line="360" w:lineRule="auto"/>
        <w:ind w:firstLine="709"/>
        <w:jc w:val="both"/>
        <w:rPr>
          <w:rFonts w:ascii="Times New Roman" w:hAnsi="Times New Roman"/>
          <w:sz w:val="28"/>
          <w:szCs w:val="28"/>
          <w:lang w:val="uk-UA"/>
        </w:rPr>
      </w:pPr>
      <w:proofErr w:type="spellStart"/>
      <w:r w:rsidRPr="000C0092">
        <w:rPr>
          <w:rStyle w:val="aa"/>
          <w:rFonts w:ascii="Times New Roman" w:hAnsi="Times New Roman"/>
          <w:color w:val="000000"/>
          <w:sz w:val="28"/>
          <w:szCs w:val="28"/>
          <w:lang w:val="uk-UA"/>
        </w:rPr>
        <w:t>розробкизасобівдіагностикиякостівищоїосвіти</w:t>
      </w:r>
      <w:proofErr w:type="spellEnd"/>
      <w:r w:rsidRPr="000C0092">
        <w:rPr>
          <w:rStyle w:val="aa"/>
          <w:rFonts w:ascii="Times New Roman" w:hAnsi="Times New Roman"/>
          <w:color w:val="000000"/>
          <w:sz w:val="28"/>
          <w:szCs w:val="28"/>
          <w:lang w:val="uk-UA"/>
        </w:rPr>
        <w:t>;</w:t>
      </w:r>
    </w:p>
    <w:p w:rsidR="00823DA0" w:rsidRPr="000C0092" w:rsidRDefault="00823DA0" w:rsidP="00A727ED">
      <w:pPr>
        <w:pStyle w:val="ab"/>
        <w:numPr>
          <w:ilvl w:val="0"/>
          <w:numId w:val="12"/>
        </w:numPr>
        <w:shd w:val="clear" w:color="auto" w:fill="auto"/>
        <w:tabs>
          <w:tab w:val="left" w:pos="715"/>
        </w:tabs>
        <w:spacing w:line="360" w:lineRule="auto"/>
        <w:ind w:firstLine="709"/>
        <w:jc w:val="left"/>
        <w:rPr>
          <w:rFonts w:ascii="Times New Roman" w:hAnsi="Times New Roman"/>
          <w:sz w:val="28"/>
          <w:szCs w:val="28"/>
          <w:lang w:val="uk-UA"/>
        </w:rPr>
      </w:pPr>
      <w:proofErr w:type="spellStart"/>
      <w:r w:rsidRPr="000C0092">
        <w:rPr>
          <w:rStyle w:val="aa"/>
          <w:rFonts w:ascii="Times New Roman" w:hAnsi="Times New Roman"/>
          <w:color w:val="000000"/>
          <w:sz w:val="28"/>
          <w:szCs w:val="28"/>
          <w:lang w:val="uk-UA"/>
        </w:rPr>
        <w:t>визначеннізмістунавчання</w:t>
      </w:r>
      <w:proofErr w:type="spellEnd"/>
      <w:r w:rsidRPr="000C0092">
        <w:rPr>
          <w:rStyle w:val="aa"/>
          <w:rFonts w:ascii="Times New Roman" w:hAnsi="Times New Roman"/>
          <w:color w:val="000000"/>
          <w:sz w:val="28"/>
          <w:szCs w:val="28"/>
          <w:lang w:val="uk-UA"/>
        </w:rPr>
        <w:t xml:space="preserve"> як бази для </w:t>
      </w:r>
      <w:proofErr w:type="spellStart"/>
      <w:r w:rsidRPr="000C0092">
        <w:rPr>
          <w:rStyle w:val="aa"/>
          <w:rFonts w:ascii="Times New Roman" w:hAnsi="Times New Roman"/>
          <w:color w:val="000000"/>
          <w:sz w:val="28"/>
          <w:szCs w:val="28"/>
          <w:lang w:val="uk-UA"/>
        </w:rPr>
        <w:t>опановуванняновимиспеціальностями</w:t>
      </w:r>
      <w:proofErr w:type="spellEnd"/>
      <w:r w:rsidRPr="000C0092">
        <w:rPr>
          <w:rStyle w:val="aa"/>
          <w:rFonts w:ascii="Times New Roman" w:hAnsi="Times New Roman"/>
          <w:color w:val="000000"/>
          <w:sz w:val="28"/>
          <w:szCs w:val="28"/>
          <w:lang w:val="uk-UA"/>
        </w:rPr>
        <w:t>, кваліфікаціями;</w:t>
      </w:r>
    </w:p>
    <w:p w:rsidR="00823DA0" w:rsidRPr="000C0092" w:rsidRDefault="00823DA0" w:rsidP="00A727ED">
      <w:pPr>
        <w:pStyle w:val="ab"/>
        <w:numPr>
          <w:ilvl w:val="0"/>
          <w:numId w:val="12"/>
        </w:numPr>
        <w:shd w:val="clear" w:color="auto" w:fill="auto"/>
        <w:tabs>
          <w:tab w:val="left" w:pos="715"/>
        </w:tabs>
        <w:spacing w:line="360" w:lineRule="auto"/>
        <w:ind w:firstLine="709"/>
        <w:jc w:val="both"/>
        <w:rPr>
          <w:rFonts w:ascii="Times New Roman" w:hAnsi="Times New Roman"/>
          <w:sz w:val="28"/>
          <w:szCs w:val="28"/>
          <w:lang w:val="uk-UA"/>
        </w:rPr>
      </w:pPr>
      <w:proofErr w:type="spellStart"/>
      <w:r w:rsidRPr="000C0092">
        <w:rPr>
          <w:rStyle w:val="aa"/>
          <w:rFonts w:ascii="Times New Roman" w:hAnsi="Times New Roman"/>
          <w:color w:val="000000"/>
          <w:sz w:val="28"/>
          <w:szCs w:val="28"/>
          <w:lang w:val="uk-UA"/>
        </w:rPr>
        <w:t>визначеннязмістунавчання</w:t>
      </w:r>
      <w:proofErr w:type="spellEnd"/>
      <w:r w:rsidRPr="000C0092">
        <w:rPr>
          <w:rStyle w:val="aa"/>
          <w:rFonts w:ascii="Times New Roman" w:hAnsi="Times New Roman"/>
          <w:color w:val="000000"/>
          <w:sz w:val="28"/>
          <w:szCs w:val="28"/>
          <w:lang w:val="uk-UA"/>
        </w:rPr>
        <w:t xml:space="preserve"> в </w:t>
      </w:r>
      <w:proofErr w:type="spellStart"/>
      <w:r w:rsidRPr="000C0092">
        <w:rPr>
          <w:rStyle w:val="aa"/>
          <w:rFonts w:ascii="Times New Roman" w:hAnsi="Times New Roman"/>
          <w:color w:val="000000"/>
          <w:sz w:val="28"/>
          <w:szCs w:val="28"/>
          <w:lang w:val="uk-UA"/>
        </w:rPr>
        <w:t>системіперепідготовки</w:t>
      </w:r>
      <w:proofErr w:type="spellEnd"/>
      <w:r w:rsidRPr="000C0092">
        <w:rPr>
          <w:rStyle w:val="aa"/>
          <w:rFonts w:ascii="Times New Roman" w:hAnsi="Times New Roman"/>
          <w:color w:val="000000"/>
          <w:sz w:val="28"/>
          <w:szCs w:val="28"/>
          <w:lang w:val="uk-UA"/>
        </w:rPr>
        <w:t xml:space="preserve"> та </w:t>
      </w:r>
      <w:proofErr w:type="spellStart"/>
      <w:r w:rsidRPr="000C0092">
        <w:rPr>
          <w:rStyle w:val="aa"/>
          <w:rFonts w:ascii="Times New Roman" w:hAnsi="Times New Roman"/>
          <w:color w:val="000000"/>
          <w:sz w:val="28"/>
          <w:szCs w:val="28"/>
          <w:lang w:val="uk-UA"/>
        </w:rPr>
        <w:t>підвищеннякваліфікації</w:t>
      </w:r>
      <w:proofErr w:type="spellEnd"/>
      <w:r w:rsidRPr="000C0092">
        <w:rPr>
          <w:rStyle w:val="aa"/>
          <w:rFonts w:ascii="Times New Roman" w:hAnsi="Times New Roman"/>
          <w:color w:val="000000"/>
          <w:sz w:val="28"/>
          <w:szCs w:val="28"/>
          <w:lang w:val="uk-UA"/>
        </w:rPr>
        <w:t xml:space="preserve">; а </w:t>
      </w:r>
      <w:proofErr w:type="spellStart"/>
      <w:r w:rsidRPr="000C0092">
        <w:rPr>
          <w:rStyle w:val="aa"/>
          <w:rFonts w:ascii="Times New Roman" w:hAnsi="Times New Roman"/>
          <w:color w:val="000000"/>
          <w:sz w:val="28"/>
          <w:szCs w:val="28"/>
          <w:lang w:val="uk-UA"/>
        </w:rPr>
        <w:t>такожпрофесійноїорієнтаціїаспірантів</w:t>
      </w:r>
      <w:proofErr w:type="spellEnd"/>
      <w:r w:rsidRPr="000C0092">
        <w:rPr>
          <w:rStyle w:val="aa"/>
          <w:rFonts w:ascii="Times New Roman" w:hAnsi="Times New Roman"/>
          <w:color w:val="000000"/>
          <w:sz w:val="28"/>
          <w:szCs w:val="28"/>
          <w:lang w:val="uk-UA"/>
        </w:rPr>
        <w:t>.</w:t>
      </w:r>
    </w:p>
    <w:p w:rsidR="00823DA0" w:rsidRPr="000C0092" w:rsidRDefault="00823DA0" w:rsidP="00A727ED">
      <w:pPr>
        <w:spacing w:after="0" w:line="360" w:lineRule="auto"/>
        <w:ind w:firstLine="709"/>
        <w:jc w:val="both"/>
        <w:rPr>
          <w:rFonts w:ascii="Times New Roman" w:hAnsi="Times New Roman"/>
          <w:sz w:val="28"/>
          <w:szCs w:val="28"/>
          <w:lang w:val="uk-UA"/>
        </w:rPr>
      </w:pPr>
    </w:p>
    <w:p w:rsidR="00823DA0" w:rsidRPr="000C0092" w:rsidRDefault="00823DA0" w:rsidP="00DB358E">
      <w:pPr>
        <w:spacing w:after="0" w:line="360" w:lineRule="auto"/>
        <w:ind w:firstLine="709"/>
        <w:jc w:val="both"/>
        <w:rPr>
          <w:rFonts w:ascii="Times New Roman" w:hAnsi="Times New Roman"/>
          <w:sz w:val="28"/>
          <w:szCs w:val="28"/>
          <w:lang w:val="uk-UA"/>
        </w:rPr>
      </w:pPr>
    </w:p>
    <w:p w:rsidR="00823DA0" w:rsidRPr="000C0092" w:rsidRDefault="00823DA0" w:rsidP="00DB358E">
      <w:pPr>
        <w:spacing w:after="0" w:line="360" w:lineRule="auto"/>
        <w:ind w:firstLine="709"/>
        <w:jc w:val="both"/>
        <w:rPr>
          <w:rFonts w:ascii="Times New Roman" w:hAnsi="Times New Roman"/>
          <w:sz w:val="28"/>
          <w:szCs w:val="28"/>
          <w:lang w:val="uk-UA"/>
        </w:rPr>
      </w:pPr>
    </w:p>
    <w:p w:rsidR="006A518A" w:rsidRPr="000C0092" w:rsidRDefault="006A518A" w:rsidP="006A518A">
      <w:pPr>
        <w:ind w:firstLine="709"/>
        <w:jc w:val="both"/>
        <w:rPr>
          <w:rFonts w:ascii="Times New Roman" w:hAnsi="Times New Roman"/>
          <w:sz w:val="28"/>
          <w:szCs w:val="28"/>
          <w:lang w:val="uk-UA"/>
        </w:rPr>
      </w:pPr>
      <w:proofErr w:type="spellStart"/>
      <w:r w:rsidRPr="000C0092">
        <w:rPr>
          <w:rFonts w:ascii="Times New Roman" w:hAnsi="Times New Roman"/>
          <w:sz w:val="28"/>
          <w:szCs w:val="28"/>
          <w:lang w:val="uk-UA"/>
        </w:rPr>
        <w:lastRenderedPageBreak/>
        <w:t>Освітньо-наукова</w:t>
      </w:r>
      <w:proofErr w:type="spellEnd"/>
      <w:r w:rsidRPr="000C0092">
        <w:rPr>
          <w:rFonts w:ascii="Times New Roman" w:hAnsi="Times New Roman"/>
          <w:sz w:val="28"/>
          <w:szCs w:val="28"/>
          <w:lang w:val="uk-UA"/>
        </w:rPr>
        <w:t xml:space="preserve"> програма спеціальності</w:t>
      </w:r>
      <w:r w:rsidRPr="000C0092">
        <w:rPr>
          <w:rFonts w:ascii="Times New Roman" w:hAnsi="Times New Roman"/>
          <w:i/>
          <w:sz w:val="28"/>
          <w:szCs w:val="28"/>
          <w:lang w:val="uk-UA"/>
        </w:rPr>
        <w:t>205 «Лісове господарство»</w:t>
      </w:r>
      <w:r w:rsidRPr="000C0092">
        <w:rPr>
          <w:rFonts w:ascii="Times New Roman" w:hAnsi="Times New Roman"/>
          <w:sz w:val="28"/>
          <w:szCs w:val="28"/>
          <w:lang w:val="uk-UA"/>
        </w:rPr>
        <w:t xml:space="preserve"> розроблена робочою групою у складі: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1802"/>
        <w:gridCol w:w="2907"/>
        <w:gridCol w:w="2820"/>
        <w:gridCol w:w="1226"/>
      </w:tblGrid>
      <w:tr w:rsidR="006A518A" w:rsidRPr="000C0092" w:rsidTr="006A518A">
        <w:tc>
          <w:tcPr>
            <w:tcW w:w="817" w:type="dxa"/>
          </w:tcPr>
          <w:p w:rsidR="006A518A" w:rsidRPr="000C0092" w:rsidRDefault="006A518A" w:rsidP="006A518A">
            <w:pPr>
              <w:spacing w:after="0" w:line="240" w:lineRule="auto"/>
              <w:jc w:val="both"/>
              <w:rPr>
                <w:rFonts w:ascii="Times New Roman" w:hAnsi="Times New Roman"/>
                <w:b/>
                <w:sz w:val="24"/>
                <w:szCs w:val="24"/>
                <w:lang w:val="uk-UA"/>
              </w:rPr>
            </w:pPr>
            <w:r w:rsidRPr="000C0092">
              <w:rPr>
                <w:rFonts w:ascii="Times New Roman" w:hAnsi="Times New Roman"/>
                <w:b/>
                <w:sz w:val="24"/>
                <w:szCs w:val="24"/>
                <w:lang w:val="uk-UA"/>
              </w:rPr>
              <w:t>№п/п</w:t>
            </w:r>
          </w:p>
        </w:tc>
        <w:tc>
          <w:tcPr>
            <w:tcW w:w="1701" w:type="dxa"/>
          </w:tcPr>
          <w:p w:rsidR="006A518A" w:rsidRPr="000C0092" w:rsidRDefault="006A518A" w:rsidP="006A518A">
            <w:pPr>
              <w:spacing w:after="0" w:line="240" w:lineRule="auto"/>
              <w:jc w:val="both"/>
              <w:rPr>
                <w:rFonts w:ascii="Times New Roman" w:hAnsi="Times New Roman"/>
                <w:b/>
                <w:sz w:val="24"/>
                <w:szCs w:val="24"/>
                <w:lang w:val="uk-UA"/>
              </w:rPr>
            </w:pPr>
            <w:r w:rsidRPr="000C0092">
              <w:rPr>
                <w:rFonts w:ascii="Times New Roman" w:hAnsi="Times New Roman"/>
                <w:b/>
                <w:sz w:val="24"/>
                <w:szCs w:val="24"/>
                <w:lang w:val="uk-UA"/>
              </w:rPr>
              <w:t>ПІБ</w:t>
            </w:r>
          </w:p>
        </w:tc>
        <w:tc>
          <w:tcPr>
            <w:tcW w:w="2977" w:type="dxa"/>
          </w:tcPr>
          <w:p w:rsidR="006A518A" w:rsidRPr="000C0092" w:rsidRDefault="006A518A" w:rsidP="006A518A">
            <w:pPr>
              <w:spacing w:after="0" w:line="240" w:lineRule="auto"/>
              <w:jc w:val="both"/>
              <w:rPr>
                <w:rFonts w:ascii="Times New Roman" w:hAnsi="Times New Roman"/>
                <w:b/>
                <w:sz w:val="24"/>
                <w:szCs w:val="24"/>
                <w:lang w:val="uk-UA"/>
              </w:rPr>
            </w:pPr>
            <w:r w:rsidRPr="000C0092">
              <w:rPr>
                <w:rFonts w:ascii="Times New Roman" w:hAnsi="Times New Roman"/>
                <w:b/>
                <w:sz w:val="24"/>
                <w:szCs w:val="24"/>
                <w:lang w:val="uk-UA"/>
              </w:rPr>
              <w:t>Посада</w:t>
            </w:r>
          </w:p>
        </w:tc>
        <w:tc>
          <w:tcPr>
            <w:tcW w:w="2835" w:type="dxa"/>
          </w:tcPr>
          <w:p w:rsidR="006A518A" w:rsidRPr="000C0092" w:rsidRDefault="006A518A" w:rsidP="006A518A">
            <w:pPr>
              <w:spacing w:after="0" w:line="240" w:lineRule="auto"/>
              <w:jc w:val="both"/>
              <w:rPr>
                <w:rFonts w:ascii="Times New Roman" w:hAnsi="Times New Roman"/>
                <w:b/>
                <w:sz w:val="24"/>
                <w:szCs w:val="24"/>
                <w:lang w:val="uk-UA"/>
              </w:rPr>
            </w:pPr>
            <w:r w:rsidRPr="000C0092">
              <w:rPr>
                <w:rFonts w:ascii="Times New Roman" w:hAnsi="Times New Roman"/>
                <w:b/>
                <w:sz w:val="24"/>
                <w:szCs w:val="24"/>
                <w:lang w:val="uk-UA"/>
              </w:rPr>
              <w:t>Науковий ступінь, вчене звання</w:t>
            </w:r>
          </w:p>
        </w:tc>
        <w:tc>
          <w:tcPr>
            <w:tcW w:w="1241" w:type="dxa"/>
          </w:tcPr>
          <w:p w:rsidR="006A518A" w:rsidRPr="000C0092" w:rsidRDefault="006A518A" w:rsidP="006A518A">
            <w:pPr>
              <w:spacing w:after="0" w:line="240" w:lineRule="auto"/>
              <w:jc w:val="both"/>
              <w:rPr>
                <w:rFonts w:ascii="Times New Roman" w:hAnsi="Times New Roman"/>
                <w:b/>
                <w:sz w:val="24"/>
                <w:szCs w:val="24"/>
                <w:lang w:val="uk-UA"/>
              </w:rPr>
            </w:pPr>
            <w:r w:rsidRPr="000C0092">
              <w:rPr>
                <w:rFonts w:ascii="Times New Roman" w:hAnsi="Times New Roman"/>
                <w:b/>
                <w:sz w:val="24"/>
                <w:szCs w:val="24"/>
                <w:lang w:val="uk-UA"/>
              </w:rPr>
              <w:t>Підпис</w:t>
            </w:r>
          </w:p>
        </w:tc>
      </w:tr>
      <w:tr w:rsidR="006A518A" w:rsidRPr="000C0092" w:rsidTr="006A518A">
        <w:tc>
          <w:tcPr>
            <w:tcW w:w="817" w:type="dxa"/>
          </w:tcPr>
          <w:p w:rsidR="006A518A" w:rsidRPr="000C0092" w:rsidRDefault="006A518A" w:rsidP="006A518A">
            <w:pPr>
              <w:spacing w:after="0" w:line="240" w:lineRule="auto"/>
              <w:jc w:val="both"/>
              <w:rPr>
                <w:rFonts w:ascii="Times New Roman" w:hAnsi="Times New Roman"/>
                <w:sz w:val="24"/>
                <w:szCs w:val="24"/>
                <w:lang w:val="uk-UA"/>
              </w:rPr>
            </w:pPr>
          </w:p>
        </w:tc>
        <w:tc>
          <w:tcPr>
            <w:tcW w:w="1701"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Шлапак Володимир Петрович (гарант програми)</w:t>
            </w:r>
          </w:p>
        </w:tc>
        <w:tc>
          <w:tcPr>
            <w:tcW w:w="297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завідувач кафедри лісового господарства Уманського національного університету садівництва</w:t>
            </w:r>
          </w:p>
        </w:tc>
        <w:tc>
          <w:tcPr>
            <w:tcW w:w="2835"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доктор сільськогосподарських наук, професор</w:t>
            </w:r>
          </w:p>
        </w:tc>
        <w:tc>
          <w:tcPr>
            <w:tcW w:w="1241" w:type="dxa"/>
          </w:tcPr>
          <w:p w:rsidR="006A518A" w:rsidRPr="000C0092" w:rsidRDefault="006A518A" w:rsidP="006A518A">
            <w:pPr>
              <w:spacing w:after="0" w:line="240" w:lineRule="auto"/>
              <w:jc w:val="both"/>
              <w:rPr>
                <w:rFonts w:ascii="Times New Roman" w:hAnsi="Times New Roman"/>
                <w:sz w:val="24"/>
                <w:szCs w:val="24"/>
                <w:lang w:val="uk-UA"/>
              </w:rPr>
            </w:pPr>
          </w:p>
        </w:tc>
      </w:tr>
      <w:tr w:rsidR="006A518A" w:rsidRPr="000C0092" w:rsidTr="006A518A">
        <w:tc>
          <w:tcPr>
            <w:tcW w:w="817" w:type="dxa"/>
          </w:tcPr>
          <w:p w:rsidR="006A518A" w:rsidRPr="000C0092" w:rsidRDefault="006A518A" w:rsidP="006A518A">
            <w:pPr>
              <w:spacing w:after="0" w:line="240" w:lineRule="auto"/>
              <w:jc w:val="both"/>
              <w:rPr>
                <w:rFonts w:ascii="Times New Roman" w:hAnsi="Times New Roman"/>
                <w:sz w:val="24"/>
                <w:szCs w:val="24"/>
                <w:lang w:val="uk-UA"/>
              </w:rPr>
            </w:pPr>
          </w:p>
        </w:tc>
        <w:tc>
          <w:tcPr>
            <w:tcW w:w="1701"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Іщук Галина Петрівна</w:t>
            </w:r>
          </w:p>
        </w:tc>
        <w:tc>
          <w:tcPr>
            <w:tcW w:w="297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доцент кафедри лісового господарства Уманського національного університету садівництва</w:t>
            </w:r>
          </w:p>
        </w:tc>
        <w:tc>
          <w:tcPr>
            <w:tcW w:w="2835"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кандидат сільськогосподарських наук</w:t>
            </w:r>
          </w:p>
        </w:tc>
        <w:tc>
          <w:tcPr>
            <w:tcW w:w="1241" w:type="dxa"/>
          </w:tcPr>
          <w:p w:rsidR="006A518A" w:rsidRPr="000C0092" w:rsidRDefault="006A518A" w:rsidP="006A518A">
            <w:pPr>
              <w:spacing w:after="0" w:line="240" w:lineRule="auto"/>
              <w:jc w:val="both"/>
              <w:rPr>
                <w:rFonts w:ascii="Times New Roman" w:hAnsi="Times New Roman"/>
                <w:sz w:val="24"/>
                <w:szCs w:val="24"/>
                <w:lang w:val="uk-UA"/>
              </w:rPr>
            </w:pPr>
          </w:p>
        </w:tc>
      </w:tr>
      <w:tr w:rsidR="006A518A" w:rsidRPr="000C0092" w:rsidTr="006A518A">
        <w:tc>
          <w:tcPr>
            <w:tcW w:w="817" w:type="dxa"/>
          </w:tcPr>
          <w:p w:rsidR="006A518A" w:rsidRPr="000C0092" w:rsidRDefault="006A518A" w:rsidP="006A518A">
            <w:pPr>
              <w:spacing w:after="0" w:line="240" w:lineRule="auto"/>
              <w:jc w:val="both"/>
              <w:rPr>
                <w:rFonts w:ascii="Times New Roman" w:hAnsi="Times New Roman"/>
                <w:sz w:val="24"/>
                <w:szCs w:val="24"/>
                <w:lang w:val="uk-UA"/>
              </w:rPr>
            </w:pPr>
          </w:p>
        </w:tc>
        <w:tc>
          <w:tcPr>
            <w:tcW w:w="1701"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Остапчук Олександр Степанович</w:t>
            </w:r>
          </w:p>
        </w:tc>
        <w:tc>
          <w:tcPr>
            <w:tcW w:w="297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доцент кафедри лісового господарства Уманського національного університету садівництва</w:t>
            </w:r>
          </w:p>
        </w:tc>
        <w:tc>
          <w:tcPr>
            <w:tcW w:w="2835"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кандидат сільськогосподарських наук</w:t>
            </w:r>
          </w:p>
        </w:tc>
        <w:tc>
          <w:tcPr>
            <w:tcW w:w="1241" w:type="dxa"/>
          </w:tcPr>
          <w:p w:rsidR="006A518A" w:rsidRPr="000C0092" w:rsidRDefault="006A518A" w:rsidP="006A518A">
            <w:pPr>
              <w:spacing w:after="0" w:line="240" w:lineRule="auto"/>
              <w:jc w:val="both"/>
              <w:rPr>
                <w:rFonts w:ascii="Times New Roman" w:hAnsi="Times New Roman"/>
                <w:sz w:val="24"/>
                <w:szCs w:val="24"/>
                <w:lang w:val="uk-UA"/>
              </w:rPr>
            </w:pPr>
          </w:p>
        </w:tc>
      </w:tr>
      <w:tr w:rsidR="006A518A" w:rsidRPr="000C0092" w:rsidTr="006A518A">
        <w:tc>
          <w:tcPr>
            <w:tcW w:w="817" w:type="dxa"/>
          </w:tcPr>
          <w:p w:rsidR="006A518A" w:rsidRPr="000C0092" w:rsidRDefault="006A518A" w:rsidP="006A518A">
            <w:pPr>
              <w:spacing w:after="0" w:line="240" w:lineRule="auto"/>
              <w:jc w:val="both"/>
              <w:rPr>
                <w:rFonts w:ascii="Times New Roman" w:hAnsi="Times New Roman"/>
                <w:sz w:val="24"/>
                <w:szCs w:val="24"/>
                <w:lang w:val="uk-UA"/>
              </w:rPr>
            </w:pPr>
          </w:p>
        </w:tc>
        <w:tc>
          <w:tcPr>
            <w:tcW w:w="1701"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Адаменко Світлана Анатоліївна</w:t>
            </w:r>
          </w:p>
        </w:tc>
        <w:tc>
          <w:tcPr>
            <w:tcW w:w="297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викладач кафедри лісового господарства Уманського національного університету садівництва</w:t>
            </w:r>
          </w:p>
        </w:tc>
        <w:tc>
          <w:tcPr>
            <w:tcW w:w="2835"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кандидат біологічних наук</w:t>
            </w:r>
          </w:p>
        </w:tc>
        <w:tc>
          <w:tcPr>
            <w:tcW w:w="1241" w:type="dxa"/>
          </w:tcPr>
          <w:p w:rsidR="006A518A" w:rsidRPr="000C0092" w:rsidRDefault="006A518A" w:rsidP="006A518A">
            <w:pPr>
              <w:spacing w:after="0" w:line="240" w:lineRule="auto"/>
              <w:jc w:val="both"/>
              <w:rPr>
                <w:rFonts w:ascii="Times New Roman" w:hAnsi="Times New Roman"/>
                <w:sz w:val="24"/>
                <w:szCs w:val="24"/>
                <w:lang w:val="uk-UA"/>
              </w:rPr>
            </w:pPr>
          </w:p>
        </w:tc>
      </w:tr>
      <w:tr w:rsidR="006A518A" w:rsidRPr="000C0092" w:rsidTr="006A518A">
        <w:tc>
          <w:tcPr>
            <w:tcW w:w="9571" w:type="dxa"/>
            <w:gridSpan w:val="5"/>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 xml:space="preserve">Залучені </w:t>
            </w:r>
            <w:proofErr w:type="spellStart"/>
            <w:r w:rsidRPr="000C0092">
              <w:rPr>
                <w:rFonts w:ascii="Times New Roman" w:hAnsi="Times New Roman"/>
                <w:b/>
                <w:sz w:val="24"/>
                <w:szCs w:val="24"/>
                <w:lang w:val="uk-UA"/>
              </w:rPr>
              <w:t>стейкхолдери</w:t>
            </w:r>
            <w:proofErr w:type="spellEnd"/>
          </w:p>
        </w:tc>
      </w:tr>
      <w:tr w:rsidR="006A518A" w:rsidRPr="000C0092" w:rsidTr="006A518A">
        <w:tc>
          <w:tcPr>
            <w:tcW w:w="817" w:type="dxa"/>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№п/п</w:t>
            </w:r>
          </w:p>
        </w:tc>
        <w:tc>
          <w:tcPr>
            <w:tcW w:w="1701" w:type="dxa"/>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ПІБ</w:t>
            </w:r>
          </w:p>
        </w:tc>
        <w:tc>
          <w:tcPr>
            <w:tcW w:w="2977" w:type="dxa"/>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 xml:space="preserve">До якої групи </w:t>
            </w:r>
            <w:proofErr w:type="spellStart"/>
            <w:r w:rsidRPr="000C0092">
              <w:rPr>
                <w:rFonts w:ascii="Times New Roman" w:hAnsi="Times New Roman"/>
                <w:b/>
                <w:sz w:val="24"/>
                <w:szCs w:val="24"/>
                <w:lang w:val="uk-UA"/>
              </w:rPr>
              <w:t>стекхолдерів</w:t>
            </w:r>
            <w:proofErr w:type="spellEnd"/>
            <w:r w:rsidRPr="000C0092">
              <w:rPr>
                <w:rFonts w:ascii="Times New Roman" w:hAnsi="Times New Roman"/>
                <w:b/>
                <w:sz w:val="24"/>
                <w:szCs w:val="24"/>
                <w:lang w:val="uk-UA"/>
              </w:rPr>
              <w:t xml:space="preserve"> належить (здобувач вищої освіти, випускник, роботодавець, тощо)</w:t>
            </w:r>
          </w:p>
        </w:tc>
        <w:tc>
          <w:tcPr>
            <w:tcW w:w="2835" w:type="dxa"/>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Науковий ступінь, вчене звання (за наявності)</w:t>
            </w:r>
          </w:p>
        </w:tc>
        <w:tc>
          <w:tcPr>
            <w:tcW w:w="1241" w:type="dxa"/>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Підпис</w:t>
            </w:r>
          </w:p>
        </w:tc>
      </w:tr>
      <w:tr w:rsidR="006A518A" w:rsidRPr="000C0092" w:rsidTr="006A518A">
        <w:tc>
          <w:tcPr>
            <w:tcW w:w="9571" w:type="dxa"/>
            <w:gridSpan w:val="5"/>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Здобувач вищої освіти</w:t>
            </w:r>
          </w:p>
        </w:tc>
      </w:tr>
      <w:tr w:rsidR="006A518A" w:rsidRPr="000C0092" w:rsidTr="006A518A">
        <w:tc>
          <w:tcPr>
            <w:tcW w:w="81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1</w:t>
            </w:r>
          </w:p>
        </w:tc>
        <w:tc>
          <w:tcPr>
            <w:tcW w:w="1701" w:type="dxa"/>
          </w:tcPr>
          <w:p w:rsidR="006A518A" w:rsidRPr="000C0092" w:rsidRDefault="006A518A" w:rsidP="006A518A">
            <w:pPr>
              <w:spacing w:after="0" w:line="240" w:lineRule="auto"/>
              <w:jc w:val="both"/>
              <w:rPr>
                <w:rFonts w:ascii="Times New Roman" w:hAnsi="Times New Roman"/>
                <w:sz w:val="24"/>
                <w:szCs w:val="24"/>
                <w:lang w:val="uk-UA"/>
              </w:rPr>
            </w:pPr>
            <w:proofErr w:type="spellStart"/>
            <w:r w:rsidRPr="000C0092">
              <w:rPr>
                <w:rFonts w:ascii="Times New Roman" w:hAnsi="Times New Roman"/>
                <w:sz w:val="24"/>
                <w:szCs w:val="24"/>
                <w:lang w:val="uk-UA"/>
              </w:rPr>
              <w:t>Зворська</w:t>
            </w:r>
            <w:proofErr w:type="spellEnd"/>
            <w:r w:rsidRPr="000C0092">
              <w:rPr>
                <w:rFonts w:ascii="Times New Roman" w:hAnsi="Times New Roman"/>
                <w:sz w:val="24"/>
                <w:szCs w:val="24"/>
                <w:lang w:val="uk-UA"/>
              </w:rPr>
              <w:t xml:space="preserve"> Наталія Володимирівна</w:t>
            </w:r>
          </w:p>
        </w:tc>
        <w:tc>
          <w:tcPr>
            <w:tcW w:w="297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 xml:space="preserve">Аспірант 11 </w:t>
            </w:r>
            <w:proofErr w:type="spellStart"/>
            <w:r w:rsidRPr="000C0092">
              <w:rPr>
                <w:rFonts w:ascii="Times New Roman" w:hAnsi="Times New Roman"/>
                <w:sz w:val="24"/>
                <w:szCs w:val="24"/>
                <w:lang w:val="uk-UA"/>
              </w:rPr>
              <w:t>дф-лг</w:t>
            </w:r>
            <w:proofErr w:type="spellEnd"/>
            <w:r w:rsidRPr="000C0092">
              <w:rPr>
                <w:rFonts w:ascii="Times New Roman" w:hAnsi="Times New Roman"/>
                <w:sz w:val="24"/>
                <w:szCs w:val="24"/>
                <w:lang w:val="uk-UA"/>
              </w:rPr>
              <w:t xml:space="preserve"> групи факультету лісового господарства</w:t>
            </w:r>
          </w:p>
        </w:tc>
        <w:tc>
          <w:tcPr>
            <w:tcW w:w="2835" w:type="dxa"/>
          </w:tcPr>
          <w:p w:rsidR="006A518A" w:rsidRPr="000C0092" w:rsidRDefault="006A518A" w:rsidP="006A518A">
            <w:pPr>
              <w:spacing w:after="0" w:line="240" w:lineRule="auto"/>
              <w:jc w:val="center"/>
              <w:rPr>
                <w:rFonts w:ascii="Times New Roman" w:hAnsi="Times New Roman"/>
                <w:sz w:val="24"/>
                <w:szCs w:val="24"/>
                <w:lang w:val="uk-UA"/>
              </w:rPr>
            </w:pPr>
            <w:r w:rsidRPr="000C0092">
              <w:rPr>
                <w:rFonts w:ascii="Times New Roman" w:hAnsi="Times New Roman"/>
                <w:sz w:val="24"/>
                <w:szCs w:val="24"/>
                <w:lang w:val="uk-UA"/>
              </w:rPr>
              <w:t>_</w:t>
            </w:r>
          </w:p>
        </w:tc>
        <w:tc>
          <w:tcPr>
            <w:tcW w:w="1241" w:type="dxa"/>
          </w:tcPr>
          <w:p w:rsidR="006A518A" w:rsidRPr="000C0092" w:rsidRDefault="006A518A" w:rsidP="006A518A">
            <w:pPr>
              <w:spacing w:after="0" w:line="240" w:lineRule="auto"/>
              <w:jc w:val="both"/>
              <w:rPr>
                <w:rFonts w:ascii="Times New Roman" w:hAnsi="Times New Roman"/>
                <w:sz w:val="24"/>
                <w:szCs w:val="24"/>
                <w:lang w:val="uk-UA"/>
              </w:rPr>
            </w:pPr>
          </w:p>
        </w:tc>
      </w:tr>
      <w:tr w:rsidR="006A518A" w:rsidRPr="000C0092" w:rsidTr="006A518A">
        <w:tc>
          <w:tcPr>
            <w:tcW w:w="9571" w:type="dxa"/>
            <w:gridSpan w:val="5"/>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Випускник</w:t>
            </w:r>
          </w:p>
        </w:tc>
      </w:tr>
      <w:tr w:rsidR="006A518A" w:rsidRPr="000C0092" w:rsidTr="006A518A">
        <w:tc>
          <w:tcPr>
            <w:tcW w:w="81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2</w:t>
            </w:r>
          </w:p>
        </w:tc>
        <w:tc>
          <w:tcPr>
            <w:tcW w:w="1701"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Миколайко Ірина Іванівна</w:t>
            </w:r>
          </w:p>
        </w:tc>
        <w:tc>
          <w:tcPr>
            <w:tcW w:w="297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Доцент кафедри біології та методики її викладання УДПУ</w:t>
            </w:r>
          </w:p>
        </w:tc>
        <w:tc>
          <w:tcPr>
            <w:tcW w:w="2835"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кандидат біологічних наук</w:t>
            </w:r>
          </w:p>
        </w:tc>
        <w:tc>
          <w:tcPr>
            <w:tcW w:w="1241" w:type="dxa"/>
          </w:tcPr>
          <w:p w:rsidR="006A518A" w:rsidRPr="000C0092" w:rsidRDefault="006A518A" w:rsidP="006A518A">
            <w:pPr>
              <w:spacing w:after="0" w:line="240" w:lineRule="auto"/>
              <w:jc w:val="both"/>
              <w:rPr>
                <w:rFonts w:ascii="Times New Roman" w:hAnsi="Times New Roman"/>
                <w:sz w:val="24"/>
                <w:szCs w:val="24"/>
                <w:lang w:val="uk-UA"/>
              </w:rPr>
            </w:pPr>
          </w:p>
        </w:tc>
      </w:tr>
      <w:tr w:rsidR="006A518A" w:rsidRPr="000C0092" w:rsidTr="006A518A">
        <w:tc>
          <w:tcPr>
            <w:tcW w:w="9571" w:type="dxa"/>
            <w:gridSpan w:val="5"/>
          </w:tcPr>
          <w:p w:rsidR="006A518A" w:rsidRPr="000C0092" w:rsidRDefault="006A518A" w:rsidP="006A518A">
            <w:pPr>
              <w:spacing w:after="0" w:line="240" w:lineRule="auto"/>
              <w:jc w:val="center"/>
              <w:rPr>
                <w:rFonts w:ascii="Times New Roman" w:hAnsi="Times New Roman"/>
                <w:b/>
                <w:sz w:val="24"/>
                <w:szCs w:val="24"/>
                <w:lang w:val="uk-UA"/>
              </w:rPr>
            </w:pPr>
            <w:r w:rsidRPr="000C0092">
              <w:rPr>
                <w:rFonts w:ascii="Times New Roman" w:hAnsi="Times New Roman"/>
                <w:b/>
                <w:sz w:val="24"/>
                <w:szCs w:val="24"/>
                <w:lang w:val="uk-UA"/>
              </w:rPr>
              <w:t>Роботодавець</w:t>
            </w:r>
          </w:p>
        </w:tc>
      </w:tr>
      <w:tr w:rsidR="006A518A" w:rsidRPr="000C0092" w:rsidTr="006A518A">
        <w:tc>
          <w:tcPr>
            <w:tcW w:w="81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3</w:t>
            </w:r>
          </w:p>
        </w:tc>
        <w:tc>
          <w:tcPr>
            <w:tcW w:w="1701"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Гусак Анатолій Юрійович</w:t>
            </w:r>
          </w:p>
        </w:tc>
        <w:tc>
          <w:tcPr>
            <w:tcW w:w="2977"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 xml:space="preserve">Головний лісничий </w:t>
            </w:r>
            <w:proofErr w:type="spellStart"/>
            <w:r w:rsidRPr="000C0092">
              <w:rPr>
                <w:rFonts w:ascii="Times New Roman" w:hAnsi="Times New Roman"/>
                <w:sz w:val="24"/>
                <w:szCs w:val="24"/>
                <w:lang w:val="uk-UA"/>
              </w:rPr>
              <w:t>ДП</w:t>
            </w:r>
            <w:proofErr w:type="spellEnd"/>
            <w:r w:rsidRPr="000C0092">
              <w:rPr>
                <w:rFonts w:ascii="Times New Roman" w:hAnsi="Times New Roman"/>
                <w:sz w:val="24"/>
                <w:szCs w:val="24"/>
                <w:lang w:val="uk-UA"/>
              </w:rPr>
              <w:t xml:space="preserve"> «Уманське лісове господарство»</w:t>
            </w:r>
          </w:p>
        </w:tc>
        <w:tc>
          <w:tcPr>
            <w:tcW w:w="2835" w:type="dxa"/>
          </w:tcPr>
          <w:p w:rsidR="006A518A" w:rsidRPr="000C0092" w:rsidRDefault="006A518A" w:rsidP="006A518A">
            <w:pPr>
              <w:spacing w:after="0" w:line="240" w:lineRule="auto"/>
              <w:jc w:val="both"/>
              <w:rPr>
                <w:rFonts w:ascii="Times New Roman" w:hAnsi="Times New Roman"/>
                <w:sz w:val="24"/>
                <w:szCs w:val="24"/>
                <w:lang w:val="uk-UA"/>
              </w:rPr>
            </w:pPr>
            <w:r w:rsidRPr="000C0092">
              <w:rPr>
                <w:rFonts w:ascii="Times New Roman" w:hAnsi="Times New Roman"/>
                <w:sz w:val="24"/>
                <w:szCs w:val="24"/>
                <w:lang w:val="uk-UA"/>
              </w:rPr>
              <w:t>кандидат сільськогосподарських наук</w:t>
            </w:r>
          </w:p>
        </w:tc>
        <w:tc>
          <w:tcPr>
            <w:tcW w:w="1241" w:type="dxa"/>
          </w:tcPr>
          <w:p w:rsidR="006A518A" w:rsidRPr="000C0092" w:rsidRDefault="006A518A" w:rsidP="006A518A">
            <w:pPr>
              <w:spacing w:after="0" w:line="240" w:lineRule="auto"/>
              <w:jc w:val="both"/>
              <w:rPr>
                <w:rFonts w:ascii="Times New Roman" w:hAnsi="Times New Roman"/>
                <w:sz w:val="24"/>
                <w:szCs w:val="24"/>
                <w:lang w:val="uk-UA"/>
              </w:rPr>
            </w:pPr>
          </w:p>
        </w:tc>
      </w:tr>
    </w:tbl>
    <w:p w:rsidR="00823DA0" w:rsidRPr="000C0092" w:rsidRDefault="00823DA0" w:rsidP="00AB5B20">
      <w:pPr>
        <w:jc w:val="both"/>
        <w:rPr>
          <w:rFonts w:ascii="Times New Roman" w:hAnsi="Times New Roman"/>
          <w:sz w:val="28"/>
          <w:szCs w:val="28"/>
          <w:lang w:val="uk-UA"/>
        </w:rPr>
      </w:pPr>
      <w:r w:rsidRPr="000C0092">
        <w:rPr>
          <w:rFonts w:ascii="Times New Roman" w:hAnsi="Times New Roman"/>
          <w:sz w:val="28"/>
          <w:szCs w:val="28"/>
          <w:lang w:val="uk-UA"/>
        </w:rPr>
        <w:t>Програма погоджена: на засіданні кафедри лісового господарства (проток</w:t>
      </w:r>
      <w:r w:rsidR="00516654" w:rsidRPr="000C0092">
        <w:rPr>
          <w:rFonts w:ascii="Times New Roman" w:hAnsi="Times New Roman"/>
          <w:sz w:val="28"/>
          <w:szCs w:val="28"/>
          <w:lang w:val="uk-UA"/>
        </w:rPr>
        <w:t>ол №___ від ________________20</w:t>
      </w:r>
      <w:r w:rsidR="0067149C" w:rsidRPr="000C0092">
        <w:rPr>
          <w:rFonts w:ascii="Times New Roman" w:hAnsi="Times New Roman"/>
          <w:sz w:val="28"/>
          <w:szCs w:val="28"/>
          <w:lang w:val="uk-UA"/>
        </w:rPr>
        <w:t>__</w:t>
      </w:r>
      <w:r w:rsidRPr="000C0092">
        <w:rPr>
          <w:rFonts w:ascii="Times New Roman" w:hAnsi="Times New Roman"/>
          <w:sz w:val="28"/>
          <w:szCs w:val="28"/>
          <w:lang w:val="uk-UA"/>
        </w:rPr>
        <w:t xml:space="preserve"> р.); Вченою  радою факультету лісового і садово-паркового господарства (проток</w:t>
      </w:r>
      <w:r w:rsidR="00516654" w:rsidRPr="000C0092">
        <w:rPr>
          <w:rFonts w:ascii="Times New Roman" w:hAnsi="Times New Roman"/>
          <w:sz w:val="28"/>
          <w:szCs w:val="28"/>
          <w:lang w:val="uk-UA"/>
        </w:rPr>
        <w:t>ол №___ від ________________20</w:t>
      </w:r>
      <w:r w:rsidR="0067149C" w:rsidRPr="000C0092">
        <w:rPr>
          <w:rFonts w:ascii="Times New Roman" w:hAnsi="Times New Roman"/>
          <w:sz w:val="28"/>
          <w:szCs w:val="28"/>
          <w:lang w:val="uk-UA"/>
        </w:rPr>
        <w:t>__</w:t>
      </w:r>
      <w:r w:rsidRPr="000C0092">
        <w:rPr>
          <w:rFonts w:ascii="Times New Roman" w:hAnsi="Times New Roman"/>
          <w:sz w:val="28"/>
          <w:szCs w:val="28"/>
          <w:lang w:val="uk-UA"/>
        </w:rPr>
        <w:t xml:space="preserve"> р.), схвалена Науково-методичною радою (проток</w:t>
      </w:r>
      <w:r w:rsidR="00516654" w:rsidRPr="000C0092">
        <w:rPr>
          <w:rFonts w:ascii="Times New Roman" w:hAnsi="Times New Roman"/>
          <w:sz w:val="28"/>
          <w:szCs w:val="28"/>
          <w:lang w:val="uk-UA"/>
        </w:rPr>
        <w:t>ол №___ від ________________20</w:t>
      </w:r>
      <w:r w:rsidR="0067149C" w:rsidRPr="000C0092">
        <w:rPr>
          <w:rFonts w:ascii="Times New Roman" w:hAnsi="Times New Roman"/>
          <w:sz w:val="28"/>
          <w:szCs w:val="28"/>
          <w:lang w:val="uk-UA"/>
        </w:rPr>
        <w:t>__</w:t>
      </w:r>
      <w:r w:rsidRPr="000C0092">
        <w:rPr>
          <w:rFonts w:ascii="Times New Roman" w:hAnsi="Times New Roman"/>
          <w:sz w:val="28"/>
          <w:szCs w:val="28"/>
          <w:lang w:val="uk-UA"/>
        </w:rPr>
        <w:t xml:space="preserve"> р.).</w:t>
      </w:r>
    </w:p>
    <w:p w:rsidR="006A518A" w:rsidRPr="000C0092" w:rsidRDefault="006A518A" w:rsidP="00AB5B20">
      <w:pPr>
        <w:jc w:val="both"/>
        <w:rPr>
          <w:rFonts w:ascii="Times New Roman" w:hAnsi="Times New Roman"/>
          <w:sz w:val="28"/>
          <w:szCs w:val="28"/>
          <w:lang w:val="uk-UA"/>
        </w:rPr>
      </w:pPr>
    </w:p>
    <w:p w:rsidR="006A518A" w:rsidRPr="000C0092" w:rsidRDefault="006A518A" w:rsidP="00AB5B20">
      <w:pPr>
        <w:jc w:val="both"/>
        <w:rPr>
          <w:rFonts w:ascii="Times New Roman" w:hAnsi="Times New Roman"/>
          <w:sz w:val="28"/>
          <w:szCs w:val="28"/>
          <w:lang w:val="uk-UA"/>
        </w:rPr>
      </w:pPr>
    </w:p>
    <w:p w:rsidR="00823DA0" w:rsidRPr="000C0092" w:rsidRDefault="00823DA0" w:rsidP="00DB358E">
      <w:pPr>
        <w:jc w:val="center"/>
        <w:rPr>
          <w:rFonts w:ascii="Times New Roman" w:hAnsi="Times New Roman"/>
          <w:b/>
          <w:sz w:val="28"/>
          <w:szCs w:val="28"/>
          <w:lang w:val="uk-UA"/>
        </w:rPr>
      </w:pPr>
      <w:r w:rsidRPr="000C0092">
        <w:rPr>
          <w:rFonts w:ascii="Times New Roman" w:hAnsi="Times New Roman"/>
          <w:b/>
          <w:sz w:val="28"/>
          <w:szCs w:val="28"/>
          <w:lang w:val="uk-UA"/>
        </w:rPr>
        <w:lastRenderedPageBreak/>
        <w:t xml:space="preserve">1. Профіль </w:t>
      </w:r>
      <w:proofErr w:type="spellStart"/>
      <w:r w:rsidRPr="000C0092">
        <w:rPr>
          <w:rFonts w:ascii="Times New Roman" w:hAnsi="Times New Roman"/>
          <w:b/>
          <w:sz w:val="28"/>
          <w:szCs w:val="28"/>
          <w:lang w:val="uk-UA"/>
        </w:rPr>
        <w:t>освітньо-наукової</w:t>
      </w:r>
      <w:proofErr w:type="spellEnd"/>
      <w:r w:rsidRPr="000C0092">
        <w:rPr>
          <w:rFonts w:ascii="Times New Roman" w:hAnsi="Times New Roman"/>
          <w:b/>
          <w:sz w:val="28"/>
          <w:szCs w:val="28"/>
          <w:lang w:val="uk-UA"/>
        </w:rPr>
        <w:t xml:space="preserve"> програми зі спеціальності 205 "Лісове господарство"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851"/>
        <w:gridCol w:w="142"/>
        <w:gridCol w:w="6202"/>
      </w:tblGrid>
      <w:tr w:rsidR="00823DA0" w:rsidRPr="000C0092" w:rsidTr="00E62591">
        <w:tc>
          <w:tcPr>
            <w:tcW w:w="9571" w:type="dxa"/>
            <w:gridSpan w:val="4"/>
          </w:tcPr>
          <w:p w:rsidR="00823DA0" w:rsidRPr="000C0092" w:rsidRDefault="00823DA0" w:rsidP="00E6259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1 - Загальна інформація</w:t>
            </w:r>
          </w:p>
        </w:tc>
      </w:tr>
      <w:tr w:rsidR="00823DA0" w:rsidRPr="000C0092"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Повна назва вищого навчального закладу та структурного підрозділу</w:t>
            </w:r>
          </w:p>
        </w:tc>
        <w:tc>
          <w:tcPr>
            <w:tcW w:w="6202" w:type="dxa"/>
          </w:tcPr>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Уманський національний університет садівництва</w:t>
            </w:r>
          </w:p>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Факультет лісового і садово-паркового господарства</w:t>
            </w:r>
          </w:p>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Кафедра лісового господарства</w:t>
            </w:r>
          </w:p>
        </w:tc>
      </w:tr>
      <w:tr w:rsidR="00823DA0" w:rsidRPr="000C0092"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Ступінь вищої освіти та назва кваліфікації мовою оригіналу</w:t>
            </w:r>
          </w:p>
        </w:tc>
        <w:tc>
          <w:tcPr>
            <w:tcW w:w="6202" w:type="dxa"/>
          </w:tcPr>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 xml:space="preserve">Доктор філософії </w:t>
            </w:r>
          </w:p>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Кваліфікація: доктор філософії зі спеціальності 205 – Лісове господарство</w:t>
            </w:r>
          </w:p>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w:t>
            </w:r>
            <w:proofErr w:type="spellStart"/>
            <w:r w:rsidRPr="000C0092">
              <w:rPr>
                <w:rFonts w:ascii="Times New Roman" w:hAnsi="Times New Roman"/>
                <w:sz w:val="28"/>
                <w:szCs w:val="28"/>
                <w:lang w:val="uk-UA"/>
              </w:rPr>
              <w:t>PhilosophyDoctordegree</w:t>
            </w:r>
            <w:proofErr w:type="spellEnd"/>
            <w:r w:rsidRPr="000C0092">
              <w:rPr>
                <w:rFonts w:ascii="Times New Roman" w:hAnsi="Times New Roman"/>
                <w:sz w:val="28"/>
                <w:szCs w:val="28"/>
                <w:lang w:val="uk-UA"/>
              </w:rPr>
              <w:t>)</w:t>
            </w:r>
          </w:p>
        </w:tc>
      </w:tr>
      <w:tr w:rsidR="00823DA0" w:rsidRPr="00846980"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Офіційна назва освітньої програми</w:t>
            </w:r>
          </w:p>
        </w:tc>
        <w:tc>
          <w:tcPr>
            <w:tcW w:w="6202" w:type="dxa"/>
          </w:tcPr>
          <w:p w:rsidR="006A518A" w:rsidRPr="000C0092" w:rsidRDefault="006A518A" w:rsidP="006A518A">
            <w:pPr>
              <w:spacing w:after="0" w:line="240" w:lineRule="auto"/>
              <w:rPr>
                <w:rFonts w:ascii="Times New Roman" w:hAnsi="Times New Roman"/>
                <w:b/>
                <w:sz w:val="28"/>
                <w:szCs w:val="28"/>
                <w:lang w:val="uk-UA"/>
              </w:rPr>
            </w:pPr>
            <w:proofErr w:type="spellStart"/>
            <w:r w:rsidRPr="000C0092">
              <w:rPr>
                <w:rFonts w:ascii="Times New Roman" w:hAnsi="Times New Roman"/>
                <w:sz w:val="28"/>
                <w:szCs w:val="28"/>
                <w:lang w:val="uk-UA"/>
              </w:rPr>
              <w:t>Освітньо-наукова</w:t>
            </w:r>
            <w:proofErr w:type="spellEnd"/>
            <w:r w:rsidRPr="000C0092">
              <w:rPr>
                <w:rFonts w:ascii="Times New Roman" w:hAnsi="Times New Roman"/>
                <w:sz w:val="28"/>
                <w:szCs w:val="28"/>
                <w:lang w:val="uk-UA"/>
              </w:rPr>
              <w:t xml:space="preserve"> програма третього (доктор філософії) рівня вищої освіти зі спеціальності 205 «Лісове господарство», галузь знань 20 Аграрні науки та продовольство.</w:t>
            </w:r>
          </w:p>
          <w:p w:rsidR="006A518A" w:rsidRPr="000C0092" w:rsidRDefault="006A518A" w:rsidP="006A518A">
            <w:pPr>
              <w:pStyle w:val="Default"/>
              <w:rPr>
                <w:sz w:val="28"/>
                <w:szCs w:val="28"/>
                <w:lang w:val="uk-UA"/>
              </w:rPr>
            </w:pPr>
            <w:proofErr w:type="spellStart"/>
            <w:r w:rsidRPr="000C0092">
              <w:rPr>
                <w:sz w:val="28"/>
                <w:szCs w:val="28"/>
                <w:lang w:val="uk-UA"/>
              </w:rPr>
              <w:t>Educational</w:t>
            </w:r>
            <w:proofErr w:type="spellEnd"/>
            <w:r w:rsidRPr="000C0092">
              <w:rPr>
                <w:sz w:val="28"/>
                <w:szCs w:val="28"/>
                <w:lang w:val="uk-UA"/>
              </w:rPr>
              <w:t xml:space="preserve"> </w:t>
            </w:r>
            <w:proofErr w:type="spellStart"/>
            <w:r w:rsidRPr="000C0092">
              <w:rPr>
                <w:sz w:val="28"/>
                <w:szCs w:val="28"/>
                <w:lang w:val="uk-UA"/>
              </w:rPr>
              <w:t>program</w:t>
            </w:r>
            <w:proofErr w:type="spellEnd"/>
            <w:r w:rsidRPr="000C0092">
              <w:rPr>
                <w:sz w:val="28"/>
                <w:szCs w:val="28"/>
                <w:lang w:val="uk-UA"/>
              </w:rPr>
              <w:t xml:space="preserve"> </w:t>
            </w:r>
            <w:proofErr w:type="spellStart"/>
            <w:r w:rsidRPr="000C0092">
              <w:rPr>
                <w:sz w:val="28"/>
                <w:szCs w:val="28"/>
                <w:lang w:val="uk-UA"/>
              </w:rPr>
              <w:t>of</w:t>
            </w:r>
            <w:proofErr w:type="spellEnd"/>
            <w:r w:rsidRPr="000C0092">
              <w:rPr>
                <w:sz w:val="28"/>
                <w:szCs w:val="28"/>
                <w:lang w:val="uk-UA"/>
              </w:rPr>
              <w:t xml:space="preserve"> </w:t>
            </w:r>
            <w:proofErr w:type="spellStart"/>
            <w:r w:rsidRPr="000C0092">
              <w:rPr>
                <w:sz w:val="28"/>
                <w:szCs w:val="28"/>
                <w:lang w:val="uk-UA"/>
              </w:rPr>
              <w:t>the</w:t>
            </w:r>
            <w:proofErr w:type="spellEnd"/>
            <w:r w:rsidRPr="000C0092">
              <w:rPr>
                <w:sz w:val="28"/>
                <w:szCs w:val="28"/>
                <w:lang w:val="uk-UA"/>
              </w:rPr>
              <w:t xml:space="preserve"> </w:t>
            </w:r>
            <w:proofErr w:type="spellStart"/>
            <w:r w:rsidRPr="000C0092">
              <w:rPr>
                <w:sz w:val="28"/>
                <w:szCs w:val="28"/>
                <w:lang w:val="uk-UA"/>
              </w:rPr>
              <w:t>third</w:t>
            </w:r>
            <w:proofErr w:type="spellEnd"/>
            <w:r w:rsidRPr="000C0092">
              <w:rPr>
                <w:sz w:val="28"/>
                <w:szCs w:val="28"/>
                <w:lang w:val="uk-UA"/>
              </w:rPr>
              <w:t xml:space="preserve"> (</w:t>
            </w:r>
            <w:proofErr w:type="spellStart"/>
            <w:r w:rsidRPr="000C0092">
              <w:rPr>
                <w:sz w:val="28"/>
                <w:szCs w:val="28"/>
                <w:lang w:val="uk-UA"/>
              </w:rPr>
              <w:t>Doctor</w:t>
            </w:r>
            <w:proofErr w:type="spellEnd"/>
            <w:r w:rsidRPr="000C0092">
              <w:rPr>
                <w:sz w:val="28"/>
                <w:szCs w:val="28"/>
                <w:lang w:val="uk-UA"/>
              </w:rPr>
              <w:t xml:space="preserve"> </w:t>
            </w:r>
            <w:proofErr w:type="spellStart"/>
            <w:r w:rsidRPr="000C0092">
              <w:rPr>
                <w:sz w:val="28"/>
                <w:szCs w:val="28"/>
                <w:lang w:val="uk-UA"/>
              </w:rPr>
              <w:t>of</w:t>
            </w:r>
            <w:proofErr w:type="spellEnd"/>
            <w:r w:rsidRPr="000C0092">
              <w:rPr>
                <w:sz w:val="28"/>
                <w:szCs w:val="28"/>
                <w:lang w:val="uk-UA"/>
              </w:rPr>
              <w:t xml:space="preserve"> </w:t>
            </w:r>
            <w:proofErr w:type="spellStart"/>
            <w:r w:rsidRPr="000C0092">
              <w:rPr>
                <w:sz w:val="28"/>
                <w:szCs w:val="28"/>
                <w:lang w:val="uk-UA"/>
              </w:rPr>
              <w:t>Philosophy</w:t>
            </w:r>
            <w:proofErr w:type="spellEnd"/>
            <w:r w:rsidRPr="000C0092">
              <w:rPr>
                <w:sz w:val="28"/>
                <w:szCs w:val="28"/>
                <w:lang w:val="uk-UA"/>
              </w:rPr>
              <w:t xml:space="preserve">) </w:t>
            </w:r>
            <w:proofErr w:type="spellStart"/>
            <w:r w:rsidRPr="000C0092">
              <w:rPr>
                <w:sz w:val="28"/>
                <w:szCs w:val="28"/>
                <w:lang w:val="uk-UA"/>
              </w:rPr>
              <w:t>level</w:t>
            </w:r>
            <w:proofErr w:type="spellEnd"/>
            <w:r w:rsidRPr="000C0092">
              <w:rPr>
                <w:sz w:val="28"/>
                <w:szCs w:val="28"/>
                <w:lang w:val="uk-UA"/>
              </w:rPr>
              <w:t xml:space="preserve"> </w:t>
            </w:r>
            <w:proofErr w:type="spellStart"/>
            <w:r w:rsidRPr="000C0092">
              <w:rPr>
                <w:sz w:val="28"/>
                <w:szCs w:val="28"/>
                <w:lang w:val="uk-UA"/>
              </w:rPr>
              <w:t>of</w:t>
            </w:r>
            <w:proofErr w:type="spellEnd"/>
            <w:r w:rsidRPr="000C0092">
              <w:rPr>
                <w:sz w:val="28"/>
                <w:szCs w:val="28"/>
                <w:lang w:val="uk-UA"/>
              </w:rPr>
              <w:t xml:space="preserve"> </w:t>
            </w:r>
            <w:proofErr w:type="spellStart"/>
            <w:r w:rsidRPr="000C0092">
              <w:rPr>
                <w:sz w:val="28"/>
                <w:szCs w:val="28"/>
                <w:lang w:val="uk-UA"/>
              </w:rPr>
              <w:t>higher</w:t>
            </w:r>
            <w:proofErr w:type="spellEnd"/>
            <w:r w:rsidRPr="000C0092">
              <w:rPr>
                <w:sz w:val="28"/>
                <w:szCs w:val="28"/>
                <w:lang w:val="uk-UA"/>
              </w:rPr>
              <w:t xml:space="preserve"> </w:t>
            </w:r>
            <w:proofErr w:type="spellStart"/>
            <w:r w:rsidRPr="000C0092">
              <w:rPr>
                <w:sz w:val="28"/>
                <w:szCs w:val="28"/>
                <w:lang w:val="uk-UA"/>
              </w:rPr>
              <w:t>education</w:t>
            </w:r>
            <w:proofErr w:type="spellEnd"/>
            <w:r w:rsidRPr="000C0092">
              <w:rPr>
                <w:sz w:val="28"/>
                <w:szCs w:val="28"/>
                <w:lang w:val="uk-UA"/>
              </w:rPr>
              <w:t xml:space="preserve"> </w:t>
            </w:r>
            <w:proofErr w:type="spellStart"/>
            <w:r w:rsidRPr="000C0092">
              <w:rPr>
                <w:sz w:val="28"/>
                <w:szCs w:val="28"/>
                <w:lang w:val="uk-UA"/>
              </w:rPr>
              <w:t>in</w:t>
            </w:r>
            <w:proofErr w:type="spellEnd"/>
            <w:r w:rsidRPr="000C0092">
              <w:rPr>
                <w:sz w:val="28"/>
                <w:szCs w:val="28"/>
                <w:lang w:val="uk-UA"/>
              </w:rPr>
              <w:t xml:space="preserve"> </w:t>
            </w:r>
            <w:proofErr w:type="spellStart"/>
            <w:r w:rsidRPr="000C0092">
              <w:rPr>
                <w:sz w:val="28"/>
                <w:szCs w:val="28"/>
                <w:lang w:val="uk-UA"/>
              </w:rPr>
              <w:t>the</w:t>
            </w:r>
            <w:proofErr w:type="spellEnd"/>
            <w:r w:rsidRPr="000C0092">
              <w:rPr>
                <w:sz w:val="28"/>
                <w:szCs w:val="28"/>
                <w:lang w:val="uk-UA"/>
              </w:rPr>
              <w:t xml:space="preserve"> </w:t>
            </w:r>
            <w:proofErr w:type="spellStart"/>
            <w:r w:rsidRPr="000C0092">
              <w:rPr>
                <w:sz w:val="28"/>
                <w:szCs w:val="28"/>
                <w:lang w:val="uk-UA"/>
              </w:rPr>
              <w:t>specialty</w:t>
            </w:r>
            <w:proofErr w:type="spellEnd"/>
            <w:r w:rsidRPr="000C0092">
              <w:rPr>
                <w:sz w:val="28"/>
                <w:szCs w:val="28"/>
                <w:lang w:val="uk-UA"/>
              </w:rPr>
              <w:t xml:space="preserve"> </w:t>
            </w:r>
          </w:p>
          <w:p w:rsidR="00823DA0" w:rsidRPr="000C0092" w:rsidRDefault="006A518A" w:rsidP="006A518A">
            <w:pPr>
              <w:spacing w:after="0" w:line="240" w:lineRule="auto"/>
              <w:rPr>
                <w:rFonts w:ascii="Times New Roman" w:hAnsi="Times New Roman"/>
                <w:sz w:val="28"/>
                <w:szCs w:val="28"/>
                <w:lang w:val="uk-UA"/>
              </w:rPr>
            </w:pPr>
            <w:r w:rsidRPr="000C0092">
              <w:rPr>
                <w:rFonts w:ascii="Times New Roman" w:hAnsi="Times New Roman"/>
                <w:sz w:val="28"/>
                <w:szCs w:val="28"/>
                <w:lang w:val="uk-UA"/>
              </w:rPr>
              <w:t>205 «</w:t>
            </w:r>
            <w:proofErr w:type="spellStart"/>
            <w:r w:rsidRPr="000C0092">
              <w:rPr>
                <w:rFonts w:ascii="Times New Roman" w:hAnsi="Times New Roman"/>
                <w:sz w:val="28"/>
                <w:szCs w:val="28"/>
                <w:lang w:val="uk-UA"/>
              </w:rPr>
              <w:t>Forestry</w:t>
            </w:r>
            <w:proofErr w:type="spellEnd"/>
            <w:r w:rsidRPr="000C0092">
              <w:rPr>
                <w:rFonts w:ascii="Times New Roman" w:hAnsi="Times New Roman"/>
                <w:sz w:val="28"/>
                <w:szCs w:val="28"/>
                <w:lang w:val="uk-UA"/>
              </w:rPr>
              <w:t xml:space="preserve">», </w:t>
            </w:r>
            <w:proofErr w:type="spellStart"/>
            <w:r w:rsidRPr="000C0092">
              <w:rPr>
                <w:rFonts w:ascii="Times New Roman" w:hAnsi="Times New Roman"/>
                <w:sz w:val="28"/>
                <w:szCs w:val="28"/>
                <w:lang w:val="uk-UA"/>
              </w:rPr>
              <w:t>branch</w:t>
            </w:r>
            <w:proofErr w:type="spellEnd"/>
            <w:r w:rsidRPr="000C0092">
              <w:rPr>
                <w:rFonts w:ascii="Times New Roman" w:hAnsi="Times New Roman"/>
                <w:sz w:val="28"/>
                <w:szCs w:val="28"/>
                <w:lang w:val="uk-UA"/>
              </w:rPr>
              <w:t xml:space="preserve"> </w:t>
            </w:r>
            <w:proofErr w:type="spellStart"/>
            <w:r w:rsidRPr="000C0092">
              <w:rPr>
                <w:rFonts w:ascii="Times New Roman" w:hAnsi="Times New Roman"/>
                <w:sz w:val="28"/>
                <w:szCs w:val="28"/>
                <w:lang w:val="uk-UA"/>
              </w:rPr>
              <w:t>of</w:t>
            </w:r>
            <w:proofErr w:type="spellEnd"/>
            <w:r w:rsidRPr="000C0092">
              <w:rPr>
                <w:rFonts w:ascii="Times New Roman" w:hAnsi="Times New Roman"/>
                <w:sz w:val="28"/>
                <w:szCs w:val="28"/>
                <w:lang w:val="uk-UA"/>
              </w:rPr>
              <w:t xml:space="preserve"> </w:t>
            </w:r>
            <w:proofErr w:type="spellStart"/>
            <w:r w:rsidRPr="000C0092">
              <w:rPr>
                <w:rFonts w:ascii="Times New Roman" w:hAnsi="Times New Roman"/>
                <w:sz w:val="28"/>
                <w:szCs w:val="28"/>
                <w:lang w:val="uk-UA"/>
              </w:rPr>
              <w:t>knowledge</w:t>
            </w:r>
            <w:proofErr w:type="spellEnd"/>
            <w:r w:rsidRPr="000C0092">
              <w:rPr>
                <w:rFonts w:ascii="Times New Roman" w:hAnsi="Times New Roman"/>
                <w:sz w:val="28"/>
                <w:szCs w:val="28"/>
                <w:lang w:val="uk-UA"/>
              </w:rPr>
              <w:t xml:space="preserve"> 20 </w:t>
            </w:r>
            <w:proofErr w:type="spellStart"/>
            <w:r w:rsidRPr="000C0092">
              <w:rPr>
                <w:rFonts w:ascii="Times New Roman" w:hAnsi="Times New Roman"/>
                <w:sz w:val="28"/>
                <w:szCs w:val="28"/>
                <w:lang w:val="uk-UA"/>
              </w:rPr>
              <w:t>Agrarian</w:t>
            </w:r>
            <w:proofErr w:type="spellEnd"/>
            <w:r w:rsidRPr="000C0092">
              <w:rPr>
                <w:rFonts w:ascii="Times New Roman" w:hAnsi="Times New Roman"/>
                <w:sz w:val="28"/>
                <w:szCs w:val="28"/>
                <w:lang w:val="uk-UA"/>
              </w:rPr>
              <w:t xml:space="preserve"> </w:t>
            </w:r>
            <w:proofErr w:type="spellStart"/>
            <w:r w:rsidRPr="000C0092">
              <w:rPr>
                <w:rFonts w:ascii="Times New Roman" w:hAnsi="Times New Roman"/>
                <w:sz w:val="28"/>
                <w:szCs w:val="28"/>
                <w:lang w:val="uk-UA"/>
              </w:rPr>
              <w:t>sciences</w:t>
            </w:r>
            <w:proofErr w:type="spellEnd"/>
            <w:r w:rsidRPr="000C0092">
              <w:rPr>
                <w:rFonts w:ascii="Times New Roman" w:hAnsi="Times New Roman"/>
                <w:sz w:val="28"/>
                <w:szCs w:val="28"/>
                <w:lang w:val="uk-UA"/>
              </w:rPr>
              <w:t xml:space="preserve"> </w:t>
            </w:r>
            <w:proofErr w:type="spellStart"/>
            <w:r w:rsidRPr="000C0092">
              <w:rPr>
                <w:rFonts w:ascii="Times New Roman" w:hAnsi="Times New Roman"/>
                <w:sz w:val="28"/>
                <w:szCs w:val="28"/>
                <w:lang w:val="uk-UA"/>
              </w:rPr>
              <w:t>and</w:t>
            </w:r>
            <w:proofErr w:type="spellEnd"/>
            <w:r w:rsidRPr="000C0092">
              <w:rPr>
                <w:rFonts w:ascii="Times New Roman" w:hAnsi="Times New Roman"/>
                <w:sz w:val="28"/>
                <w:szCs w:val="28"/>
                <w:lang w:val="uk-UA"/>
              </w:rPr>
              <w:t xml:space="preserve"> </w:t>
            </w:r>
            <w:proofErr w:type="spellStart"/>
            <w:r w:rsidRPr="000C0092">
              <w:rPr>
                <w:rFonts w:ascii="Times New Roman" w:hAnsi="Times New Roman"/>
                <w:sz w:val="28"/>
                <w:szCs w:val="28"/>
                <w:lang w:val="uk-UA"/>
              </w:rPr>
              <w:t>food</w:t>
            </w:r>
            <w:proofErr w:type="spellEnd"/>
            <w:r w:rsidRPr="000C0092">
              <w:rPr>
                <w:rFonts w:ascii="Times New Roman" w:hAnsi="Times New Roman"/>
                <w:sz w:val="28"/>
                <w:szCs w:val="28"/>
                <w:lang w:val="uk-UA"/>
              </w:rPr>
              <w:t>.</w:t>
            </w:r>
          </w:p>
        </w:tc>
      </w:tr>
      <w:tr w:rsidR="00823DA0" w:rsidRPr="00846980"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Тип диплому та обсяг освітньої програми</w:t>
            </w:r>
          </w:p>
        </w:tc>
        <w:tc>
          <w:tcPr>
            <w:tcW w:w="6202" w:type="dxa"/>
          </w:tcPr>
          <w:p w:rsidR="00823DA0" w:rsidRPr="000C0092" w:rsidRDefault="006A518A" w:rsidP="00E62591">
            <w:pPr>
              <w:spacing w:after="0" w:line="240" w:lineRule="auto"/>
              <w:jc w:val="both"/>
              <w:rPr>
                <w:rFonts w:ascii="Times New Roman" w:hAnsi="Times New Roman"/>
                <w:color w:val="FF0000"/>
                <w:sz w:val="28"/>
                <w:szCs w:val="28"/>
                <w:lang w:val="uk-UA"/>
              </w:rPr>
            </w:pPr>
            <w:r w:rsidRPr="000C0092">
              <w:rPr>
                <w:rFonts w:ascii="Times New Roman" w:hAnsi="Times New Roman"/>
                <w:sz w:val="28"/>
                <w:szCs w:val="28"/>
                <w:lang w:val="uk-UA"/>
              </w:rPr>
              <w:t>Диплом доктора філософії, перший науковий</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ступінь. Обсяг − 50 кредитів ECTS, термін освітньої</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складової – 2 роки, наукової складової – 4 роки.</w:t>
            </w:r>
          </w:p>
        </w:tc>
      </w:tr>
      <w:tr w:rsidR="00823DA0" w:rsidRPr="000C0092"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Наявність акредитації</w:t>
            </w:r>
          </w:p>
        </w:tc>
        <w:tc>
          <w:tcPr>
            <w:tcW w:w="6202" w:type="dxa"/>
          </w:tcPr>
          <w:p w:rsidR="00823DA0" w:rsidRPr="000C0092" w:rsidRDefault="00823DA0" w:rsidP="00E62591">
            <w:pPr>
              <w:spacing w:after="0" w:line="240" w:lineRule="auto"/>
              <w:rPr>
                <w:rFonts w:ascii="Times New Roman" w:hAnsi="Times New Roman"/>
                <w:b/>
                <w:color w:val="FF0000"/>
                <w:sz w:val="28"/>
                <w:szCs w:val="28"/>
                <w:lang w:val="uk-UA"/>
              </w:rPr>
            </w:pPr>
            <w:r w:rsidRPr="000C0092">
              <w:rPr>
                <w:rFonts w:ascii="Times New Roman" w:hAnsi="Times New Roman"/>
                <w:sz w:val="28"/>
                <w:szCs w:val="28"/>
                <w:lang w:val="uk-UA"/>
              </w:rPr>
              <w:t xml:space="preserve">Акредитовано 18.05.2016 р. за рівнем доктор філософії. Протокол №523 (Наказ МОН України від 18.05.2016 №523) </w:t>
            </w:r>
          </w:p>
        </w:tc>
      </w:tr>
      <w:tr w:rsidR="00823DA0" w:rsidRPr="00846980"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Цикл / рівень</w:t>
            </w:r>
          </w:p>
        </w:tc>
        <w:tc>
          <w:tcPr>
            <w:tcW w:w="6202" w:type="dxa"/>
          </w:tcPr>
          <w:p w:rsidR="00823DA0" w:rsidRPr="000C0092" w:rsidRDefault="006A518A" w:rsidP="00CE4207">
            <w:pPr>
              <w:spacing w:after="0" w:line="240" w:lineRule="auto"/>
              <w:rPr>
                <w:rFonts w:ascii="Times New Roman" w:hAnsi="Times New Roman"/>
                <w:b/>
                <w:sz w:val="28"/>
                <w:szCs w:val="28"/>
                <w:lang w:val="uk-UA"/>
              </w:rPr>
            </w:pPr>
            <w:r w:rsidRPr="000C0092">
              <w:rPr>
                <w:rFonts w:ascii="Times New Roman" w:hAnsi="Times New Roman"/>
                <w:sz w:val="28"/>
                <w:szCs w:val="28"/>
                <w:lang w:val="uk-UA"/>
              </w:rPr>
              <w:t>Закон України «Про вищу освіту» – доктор філософії, НРК України – 9 рівень, FQ-EHEA – третій цикл, EQF-LLL – 8 рівень.</w:t>
            </w:r>
          </w:p>
        </w:tc>
      </w:tr>
      <w:tr w:rsidR="00823DA0" w:rsidRPr="000C0092"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Передумови</w:t>
            </w:r>
          </w:p>
        </w:tc>
        <w:tc>
          <w:tcPr>
            <w:tcW w:w="6202" w:type="dxa"/>
          </w:tcPr>
          <w:p w:rsidR="006A518A" w:rsidRPr="000C0092" w:rsidRDefault="006A518A" w:rsidP="006A518A">
            <w:pPr>
              <w:spacing w:after="0" w:line="240" w:lineRule="auto"/>
              <w:rPr>
                <w:rFonts w:ascii="Times New Roman" w:hAnsi="Times New Roman"/>
                <w:sz w:val="28"/>
                <w:szCs w:val="28"/>
                <w:lang w:val="uk-UA"/>
              </w:rPr>
            </w:pPr>
            <w:r w:rsidRPr="000C0092">
              <w:rPr>
                <w:rFonts w:ascii="Times New Roman" w:hAnsi="Times New Roman"/>
                <w:sz w:val="28"/>
                <w:szCs w:val="28"/>
                <w:lang w:val="uk-UA"/>
              </w:rPr>
              <w:t>Наявність ступеня вищої освіти магістр (освітньо-кваліфікаційного рівня спеціаліст).</w:t>
            </w:r>
          </w:p>
          <w:p w:rsidR="00823DA0" w:rsidRPr="000C0092" w:rsidRDefault="006A518A" w:rsidP="006A518A">
            <w:pPr>
              <w:spacing w:after="0" w:line="240" w:lineRule="auto"/>
              <w:rPr>
                <w:rFonts w:ascii="Times New Roman" w:hAnsi="Times New Roman"/>
                <w:sz w:val="28"/>
                <w:szCs w:val="28"/>
                <w:lang w:val="uk-UA"/>
              </w:rPr>
            </w:pPr>
            <w:r w:rsidRPr="000C0092">
              <w:rPr>
                <w:rFonts w:ascii="Times New Roman" w:hAnsi="Times New Roman"/>
                <w:sz w:val="28"/>
                <w:szCs w:val="28"/>
                <w:lang w:val="uk-UA"/>
              </w:rPr>
              <w:t>Умови</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вступу</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визначаються «Правилами прийому до Уманського</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національного</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університету</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садівництва», затвердженими</w:t>
            </w:r>
            <w:r w:rsidR="00DF323D" w:rsidRPr="000C0092">
              <w:rPr>
                <w:rFonts w:ascii="Times New Roman" w:hAnsi="Times New Roman"/>
                <w:sz w:val="28"/>
                <w:szCs w:val="28"/>
                <w:lang w:val="uk-UA"/>
              </w:rPr>
              <w:t xml:space="preserve"> </w:t>
            </w:r>
            <w:r w:rsidRPr="000C0092">
              <w:rPr>
                <w:rFonts w:ascii="Times New Roman" w:hAnsi="Times New Roman"/>
                <w:sz w:val="28"/>
                <w:szCs w:val="28"/>
                <w:lang w:val="uk-UA"/>
              </w:rPr>
              <w:t>Вченою радою УНУС.</w:t>
            </w:r>
          </w:p>
        </w:tc>
      </w:tr>
      <w:tr w:rsidR="00823DA0" w:rsidRPr="000C0092"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Мови викладання</w:t>
            </w:r>
          </w:p>
        </w:tc>
        <w:tc>
          <w:tcPr>
            <w:tcW w:w="6202" w:type="dxa"/>
          </w:tcPr>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українська</w:t>
            </w:r>
          </w:p>
        </w:tc>
      </w:tr>
      <w:tr w:rsidR="00823DA0" w:rsidRPr="000C0092"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 xml:space="preserve">Термін дії </w:t>
            </w:r>
            <w:proofErr w:type="spellStart"/>
            <w:r w:rsidRPr="000C0092">
              <w:rPr>
                <w:rFonts w:ascii="Times New Roman" w:hAnsi="Times New Roman"/>
                <w:b/>
                <w:sz w:val="28"/>
                <w:szCs w:val="28"/>
                <w:lang w:val="uk-UA"/>
              </w:rPr>
              <w:t>освітньо-наукової</w:t>
            </w:r>
            <w:proofErr w:type="spellEnd"/>
            <w:r w:rsidRPr="000C0092">
              <w:rPr>
                <w:rFonts w:ascii="Times New Roman" w:hAnsi="Times New Roman"/>
                <w:b/>
                <w:sz w:val="28"/>
                <w:szCs w:val="28"/>
                <w:lang w:val="uk-UA"/>
              </w:rPr>
              <w:t xml:space="preserve"> програми</w:t>
            </w:r>
          </w:p>
        </w:tc>
        <w:tc>
          <w:tcPr>
            <w:tcW w:w="6202" w:type="dxa"/>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sz w:val="28"/>
                <w:szCs w:val="28"/>
                <w:lang w:val="uk-UA"/>
              </w:rPr>
              <w:t>до планового оновлення (позапланового)</w:t>
            </w:r>
          </w:p>
        </w:tc>
      </w:tr>
      <w:tr w:rsidR="00823DA0" w:rsidRPr="00846980" w:rsidTr="00E62591">
        <w:tc>
          <w:tcPr>
            <w:tcW w:w="3369" w:type="dxa"/>
            <w:gridSpan w:val="3"/>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 xml:space="preserve">Інтернет адреса постійного розміщення опису </w:t>
            </w:r>
            <w:proofErr w:type="spellStart"/>
            <w:r w:rsidRPr="000C0092">
              <w:rPr>
                <w:rFonts w:ascii="Times New Roman" w:hAnsi="Times New Roman"/>
                <w:b/>
                <w:sz w:val="28"/>
                <w:szCs w:val="28"/>
                <w:lang w:val="uk-UA"/>
              </w:rPr>
              <w:t>освітньо-наукової</w:t>
            </w:r>
            <w:proofErr w:type="spellEnd"/>
            <w:r w:rsidRPr="000C0092">
              <w:rPr>
                <w:rFonts w:ascii="Times New Roman" w:hAnsi="Times New Roman"/>
                <w:b/>
                <w:sz w:val="28"/>
                <w:szCs w:val="28"/>
                <w:lang w:val="uk-UA"/>
              </w:rPr>
              <w:t xml:space="preserve"> програми</w:t>
            </w:r>
          </w:p>
        </w:tc>
        <w:tc>
          <w:tcPr>
            <w:tcW w:w="6202" w:type="dxa"/>
          </w:tcPr>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http://ects.udau.edu.ua/ua/</w:t>
            </w:r>
          </w:p>
        </w:tc>
      </w:tr>
      <w:tr w:rsidR="00823DA0" w:rsidRPr="000C0092" w:rsidTr="000426D2">
        <w:trPr>
          <w:trHeight w:val="669"/>
        </w:trPr>
        <w:tc>
          <w:tcPr>
            <w:tcW w:w="9571" w:type="dxa"/>
            <w:gridSpan w:val="4"/>
          </w:tcPr>
          <w:p w:rsidR="00823DA0" w:rsidRPr="000C0092" w:rsidRDefault="00823DA0" w:rsidP="000426D2">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lastRenderedPageBreak/>
              <w:t>2 – Мета та цілі освітньої програми</w:t>
            </w:r>
          </w:p>
        </w:tc>
      </w:tr>
      <w:tr w:rsidR="00823DA0" w:rsidRPr="00846980" w:rsidTr="00E62591">
        <w:tc>
          <w:tcPr>
            <w:tcW w:w="9571" w:type="dxa"/>
            <w:gridSpan w:val="4"/>
          </w:tcPr>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xml:space="preserve">Метою </w:t>
            </w:r>
            <w:proofErr w:type="spellStart"/>
            <w:r w:rsidRPr="000C0092">
              <w:rPr>
                <w:rFonts w:ascii="Times New Roman" w:hAnsi="Times New Roman"/>
                <w:sz w:val="28"/>
                <w:szCs w:val="28"/>
                <w:lang w:val="uk-UA"/>
              </w:rPr>
              <w:t>освітньо-наукової</w:t>
            </w:r>
            <w:proofErr w:type="spellEnd"/>
            <w:r w:rsidRPr="000C0092">
              <w:rPr>
                <w:rFonts w:ascii="Times New Roman" w:hAnsi="Times New Roman"/>
                <w:sz w:val="28"/>
                <w:szCs w:val="28"/>
                <w:lang w:val="uk-UA"/>
              </w:rPr>
              <w:t xml:space="preserve"> програми є забезпечення оволодіння аспірантами (</w:t>
            </w:r>
            <w:proofErr w:type="spellStart"/>
            <w:r w:rsidRPr="000C0092">
              <w:rPr>
                <w:rFonts w:ascii="Times New Roman" w:hAnsi="Times New Roman"/>
                <w:sz w:val="28"/>
                <w:szCs w:val="28"/>
                <w:lang w:val="uk-UA"/>
              </w:rPr>
              <w:t>освітньо-науковим</w:t>
            </w:r>
            <w:proofErr w:type="spellEnd"/>
            <w:r w:rsidRPr="000C0092">
              <w:rPr>
                <w:rFonts w:ascii="Times New Roman" w:hAnsi="Times New Roman"/>
                <w:sz w:val="28"/>
                <w:szCs w:val="28"/>
                <w:lang w:val="uk-UA"/>
              </w:rPr>
              <w:t>) рівнем вищої освіти, відповідно до восьмого кваліфікаційного рівня Національної рамки кваліфікацій.</w:t>
            </w:r>
          </w:p>
          <w:p w:rsidR="00823DA0" w:rsidRPr="000C0092" w:rsidRDefault="00823DA0" w:rsidP="00E62591">
            <w:pPr>
              <w:spacing w:after="0" w:line="240" w:lineRule="auto"/>
              <w:jc w:val="both"/>
              <w:rPr>
                <w:rFonts w:ascii="Times New Roman" w:hAnsi="Times New Roman"/>
                <w:b/>
                <w:color w:val="FF0000"/>
                <w:sz w:val="28"/>
                <w:szCs w:val="28"/>
                <w:lang w:val="uk-UA"/>
              </w:rPr>
            </w:pPr>
            <w:r w:rsidRPr="000C0092">
              <w:rPr>
                <w:rFonts w:ascii="Times New Roman" w:hAnsi="Times New Roman"/>
                <w:sz w:val="28"/>
                <w:szCs w:val="28"/>
                <w:lang w:val="uk-UA"/>
              </w:rPr>
              <w:t>Цілі освітньої програми передбачають забезпечення теоретичних знань і практичних умінь та навичок самостійного проведення наукової дослідницької діяльності в галузі лісового господарства, шляхом здійснення наукових досліджень і отримання нових, практично спрямованих результатів, а також підготовки та захисту дисертації.</w:t>
            </w:r>
          </w:p>
        </w:tc>
      </w:tr>
      <w:tr w:rsidR="00823DA0" w:rsidRPr="000C0092" w:rsidTr="00E62591">
        <w:tc>
          <w:tcPr>
            <w:tcW w:w="9571" w:type="dxa"/>
            <w:gridSpan w:val="4"/>
          </w:tcPr>
          <w:p w:rsidR="00823DA0" w:rsidRPr="000C0092" w:rsidRDefault="00823DA0" w:rsidP="00E6259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 xml:space="preserve">3 - Характеристика </w:t>
            </w:r>
            <w:proofErr w:type="spellStart"/>
            <w:r w:rsidRPr="000C0092">
              <w:rPr>
                <w:rFonts w:ascii="Times New Roman" w:hAnsi="Times New Roman"/>
                <w:b/>
                <w:sz w:val="28"/>
                <w:szCs w:val="28"/>
                <w:lang w:val="uk-UA"/>
              </w:rPr>
              <w:t>освітньо-наукової</w:t>
            </w:r>
            <w:proofErr w:type="spellEnd"/>
            <w:r w:rsidRPr="000C0092">
              <w:rPr>
                <w:rFonts w:ascii="Times New Roman" w:hAnsi="Times New Roman"/>
                <w:b/>
                <w:sz w:val="28"/>
                <w:szCs w:val="28"/>
                <w:lang w:val="uk-UA"/>
              </w:rPr>
              <w:t xml:space="preserve"> програми</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Предметна область (галузь знань, спеціальність, спеціалізація)</w:t>
            </w:r>
          </w:p>
        </w:tc>
        <w:tc>
          <w:tcPr>
            <w:tcW w:w="6344" w:type="dxa"/>
            <w:gridSpan w:val="2"/>
          </w:tcPr>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20 «Аграрні науки та продовольство»,</w:t>
            </w:r>
          </w:p>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sz w:val="28"/>
                <w:szCs w:val="28"/>
                <w:lang w:val="uk-UA"/>
              </w:rPr>
              <w:t>205 «Лісове господарство</w:t>
            </w:r>
            <w:r w:rsidRPr="000C0092">
              <w:rPr>
                <w:rFonts w:ascii="Times New Roman" w:hAnsi="Times New Roman"/>
                <w:b/>
                <w:sz w:val="28"/>
                <w:szCs w:val="28"/>
                <w:lang w:val="uk-UA"/>
              </w:rPr>
              <w:t>»</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Орієнтація освітньої програми</w:t>
            </w:r>
          </w:p>
        </w:tc>
        <w:tc>
          <w:tcPr>
            <w:tcW w:w="6344" w:type="dxa"/>
            <w:gridSpan w:val="2"/>
          </w:tcPr>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Освітня програма орієнтується на актуальні аспекти спеціальності, в рамках якої можлива подальша наукова та викладацька кар’єра.</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Основний фокус освітньої програми та спеціалізації</w:t>
            </w:r>
          </w:p>
        </w:tc>
        <w:tc>
          <w:tcPr>
            <w:tcW w:w="6344" w:type="dxa"/>
            <w:gridSpan w:val="2"/>
          </w:tcPr>
          <w:p w:rsidR="00823DA0" w:rsidRPr="000C0092" w:rsidRDefault="00823DA0" w:rsidP="00E62591">
            <w:pPr>
              <w:spacing w:after="0" w:line="240" w:lineRule="auto"/>
              <w:jc w:val="both"/>
              <w:rPr>
                <w:rFonts w:ascii="Times New Roman" w:hAnsi="Times New Roman"/>
                <w:b/>
                <w:sz w:val="28"/>
                <w:szCs w:val="28"/>
                <w:lang w:val="uk-UA"/>
              </w:rPr>
            </w:pPr>
            <w:r w:rsidRPr="000C0092">
              <w:rPr>
                <w:rFonts w:ascii="Times New Roman" w:hAnsi="Times New Roman"/>
                <w:sz w:val="28"/>
                <w:szCs w:val="28"/>
                <w:lang w:val="uk-UA"/>
              </w:rPr>
              <w:t xml:space="preserve">Набуття необхідних дослідницьких навиків для наукової кар’єри, викладання спеціальних дисциплін в галузі лісового господарства, досліджень та оцінки природних ресурсів, сталого (невиснажливого) ведення лісового господарства в Україні. </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Особливості програми</w:t>
            </w:r>
          </w:p>
        </w:tc>
        <w:tc>
          <w:tcPr>
            <w:tcW w:w="6344" w:type="dxa"/>
            <w:gridSpan w:val="2"/>
          </w:tcPr>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Зміст наукової складової ОНП визначається</w:t>
            </w:r>
          </w:p>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індивідуальним навчальним планом аспіранта</w:t>
            </w:r>
          </w:p>
          <w:p w:rsidR="00823DA0" w:rsidRPr="000C0092" w:rsidRDefault="00823DA0" w:rsidP="00E62591">
            <w:pPr>
              <w:spacing w:after="0" w:line="240" w:lineRule="auto"/>
              <w:rPr>
                <w:rFonts w:ascii="Times New Roman" w:hAnsi="Times New Roman"/>
                <w:sz w:val="28"/>
                <w:szCs w:val="28"/>
                <w:lang w:val="uk-UA"/>
              </w:rPr>
            </w:pPr>
          </w:p>
        </w:tc>
      </w:tr>
      <w:tr w:rsidR="00823DA0" w:rsidRPr="000C0092" w:rsidTr="00E62591">
        <w:tc>
          <w:tcPr>
            <w:tcW w:w="9571" w:type="dxa"/>
            <w:gridSpan w:val="4"/>
          </w:tcPr>
          <w:p w:rsidR="00823DA0" w:rsidRPr="000C0092" w:rsidRDefault="00823DA0" w:rsidP="00E6259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4 - Придатність випускників до працевлаштування та подальшого навчання</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Придатність до працевлаштування</w:t>
            </w:r>
          </w:p>
        </w:tc>
        <w:tc>
          <w:tcPr>
            <w:tcW w:w="6344" w:type="dxa"/>
            <w:gridSpan w:val="2"/>
          </w:tcPr>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xml:space="preserve">Дослідницька та викладацька діяльність у сфері лісового господарства, екології та охорони природи. </w:t>
            </w:r>
          </w:p>
          <w:p w:rsidR="00823DA0" w:rsidRPr="000C0092" w:rsidRDefault="00823DA0" w:rsidP="00E62591">
            <w:pPr>
              <w:spacing w:after="0" w:line="240" w:lineRule="auto"/>
              <w:jc w:val="both"/>
              <w:rPr>
                <w:rFonts w:ascii="Times New Roman" w:hAnsi="Times New Roman"/>
                <w:b/>
                <w:sz w:val="28"/>
                <w:szCs w:val="28"/>
                <w:lang w:val="uk-UA"/>
              </w:rPr>
            </w:pPr>
            <w:r w:rsidRPr="000C0092">
              <w:rPr>
                <w:rFonts w:ascii="Times New Roman" w:hAnsi="Times New Roman"/>
                <w:sz w:val="28"/>
                <w:szCs w:val="28"/>
                <w:lang w:val="uk-UA"/>
              </w:rPr>
              <w:t>Виробнича, адміністративна та управлінська діяльність у сфері лісогосподарського виробництва</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Подальше навчання</w:t>
            </w:r>
          </w:p>
        </w:tc>
        <w:tc>
          <w:tcPr>
            <w:tcW w:w="6344" w:type="dxa"/>
            <w:gridSpan w:val="2"/>
          </w:tcPr>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Підвищення кваліфікації в науково-дослідних інститутах НАН України, провідних університетах та науково-дослідних центрах у галузі природокористування.</w:t>
            </w:r>
          </w:p>
          <w:p w:rsidR="00823DA0" w:rsidRPr="000C0092" w:rsidRDefault="00823DA0" w:rsidP="00E62591">
            <w:pPr>
              <w:spacing w:after="0" w:line="240" w:lineRule="auto"/>
              <w:jc w:val="both"/>
              <w:rPr>
                <w:rFonts w:ascii="Times New Roman" w:hAnsi="Times New Roman"/>
                <w:b/>
                <w:sz w:val="28"/>
                <w:szCs w:val="28"/>
                <w:lang w:val="uk-UA"/>
              </w:rPr>
            </w:pPr>
            <w:r w:rsidRPr="000C0092">
              <w:rPr>
                <w:rFonts w:ascii="Times New Roman" w:hAnsi="Times New Roman"/>
                <w:sz w:val="28"/>
                <w:szCs w:val="28"/>
                <w:lang w:val="uk-UA"/>
              </w:rPr>
              <w:t>Освітні програми, дослідницькі гранти та стипендії (у тому числі і за кордоном), що містять додаткові освітні компоненти</w:t>
            </w:r>
          </w:p>
        </w:tc>
      </w:tr>
      <w:tr w:rsidR="00823DA0" w:rsidRPr="000C0092" w:rsidTr="00E62591">
        <w:tc>
          <w:tcPr>
            <w:tcW w:w="9571" w:type="dxa"/>
            <w:gridSpan w:val="4"/>
          </w:tcPr>
          <w:p w:rsidR="00823DA0" w:rsidRPr="000C0092" w:rsidRDefault="00823DA0" w:rsidP="00E6259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5 - Викладання та оцінювання</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 xml:space="preserve">Викладання та </w:t>
            </w:r>
            <w:r w:rsidRPr="000C0092">
              <w:rPr>
                <w:rFonts w:ascii="Times New Roman" w:hAnsi="Times New Roman"/>
                <w:b/>
                <w:sz w:val="28"/>
                <w:szCs w:val="28"/>
                <w:lang w:val="uk-UA"/>
              </w:rPr>
              <w:lastRenderedPageBreak/>
              <w:t>навчання</w:t>
            </w:r>
          </w:p>
        </w:tc>
        <w:tc>
          <w:tcPr>
            <w:tcW w:w="6344" w:type="dxa"/>
            <w:gridSpan w:val="2"/>
          </w:tcPr>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lastRenderedPageBreak/>
              <w:t>– лекції, практичні заняття, польові та камеральні</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lastRenderedPageBreak/>
              <w:t>дослідження;</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опрацювання публікацій провідних видань</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лісівничого та природничого профілю;</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консультації із науковцями та викладачами;</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написання рефератів, статей;</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участь у семінарах та конференціях;</w:t>
            </w:r>
          </w:p>
          <w:p w:rsidR="00823DA0" w:rsidRPr="000C0092" w:rsidRDefault="00823DA0" w:rsidP="00E62591">
            <w:pPr>
              <w:spacing w:after="0" w:line="240" w:lineRule="auto"/>
              <w:jc w:val="both"/>
              <w:rPr>
                <w:rFonts w:ascii="Times New Roman" w:hAnsi="Times New Roman"/>
                <w:b/>
                <w:sz w:val="28"/>
                <w:szCs w:val="28"/>
                <w:lang w:val="uk-UA"/>
              </w:rPr>
            </w:pPr>
            <w:r w:rsidRPr="000C0092">
              <w:rPr>
                <w:rFonts w:ascii="Times New Roman" w:hAnsi="Times New Roman"/>
                <w:sz w:val="28"/>
                <w:szCs w:val="28"/>
                <w:lang w:val="uk-UA"/>
              </w:rPr>
              <w:t>– підготовка дисертаційної роботи</w:t>
            </w:r>
          </w:p>
        </w:tc>
      </w:tr>
      <w:tr w:rsidR="00823DA0" w:rsidRPr="00846980"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lastRenderedPageBreak/>
              <w:t>Оцінювання</w:t>
            </w:r>
          </w:p>
        </w:tc>
        <w:tc>
          <w:tcPr>
            <w:tcW w:w="6344" w:type="dxa"/>
            <w:gridSpan w:val="2"/>
          </w:tcPr>
          <w:p w:rsidR="00823DA0" w:rsidRPr="000C0092" w:rsidRDefault="00823DA0" w:rsidP="00E62591">
            <w:pPr>
              <w:spacing w:after="0" w:line="240" w:lineRule="auto"/>
              <w:rPr>
                <w:rFonts w:ascii="Times New Roman" w:hAnsi="Times New Roman"/>
                <w:sz w:val="28"/>
                <w:szCs w:val="28"/>
                <w:lang w:val="uk-UA"/>
              </w:rPr>
            </w:pPr>
            <w:r w:rsidRPr="000C0092">
              <w:rPr>
                <w:rFonts w:ascii="Times New Roman" w:hAnsi="Times New Roman"/>
                <w:sz w:val="28"/>
                <w:szCs w:val="28"/>
                <w:lang w:val="uk-UA"/>
              </w:rPr>
              <w:t>Освітня складова програми:</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поточний контроль знань аспірантів в усній формі;</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підсумковий контроль знань у вигляді екзамену або заліку у межах дисциплін професійної підготовки.</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Наукова складова програми:</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підготовка та публікація наукових статей, тез</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доповідей, науково-методичних рекомендацій;</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xml:space="preserve">– участь у виконанні бюджетних, </w:t>
            </w:r>
            <w:proofErr w:type="spellStart"/>
            <w:r w:rsidRPr="000C0092">
              <w:rPr>
                <w:rFonts w:ascii="Times New Roman" w:hAnsi="Times New Roman"/>
                <w:sz w:val="28"/>
                <w:szCs w:val="28"/>
                <w:lang w:val="uk-UA"/>
              </w:rPr>
              <w:t>госпдоговірних</w:t>
            </w:r>
            <w:proofErr w:type="spellEnd"/>
            <w:r w:rsidRPr="000C0092">
              <w:rPr>
                <w:rFonts w:ascii="Times New Roman" w:hAnsi="Times New Roman"/>
                <w:sz w:val="28"/>
                <w:szCs w:val="28"/>
                <w:lang w:val="uk-UA"/>
              </w:rPr>
              <w:t xml:space="preserve"> та ініціативних науково-дослідних робіт (тем);</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участь з доповідями на конференціях, семінарах, форумах.</w:t>
            </w:r>
          </w:p>
          <w:p w:rsidR="00823DA0" w:rsidRPr="000C0092" w:rsidRDefault="00823DA0" w:rsidP="00E62591">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 xml:space="preserve">Звіти аспірантів (здобувачів) щорічно </w:t>
            </w:r>
            <w:proofErr w:type="spellStart"/>
            <w:r w:rsidRPr="000C0092">
              <w:rPr>
                <w:rFonts w:ascii="Times New Roman" w:hAnsi="Times New Roman"/>
                <w:sz w:val="28"/>
                <w:szCs w:val="28"/>
                <w:lang w:val="uk-UA"/>
              </w:rPr>
              <w:t>затверд-жуються</w:t>
            </w:r>
            <w:proofErr w:type="spellEnd"/>
            <w:r w:rsidRPr="000C0092">
              <w:rPr>
                <w:rFonts w:ascii="Times New Roman" w:hAnsi="Times New Roman"/>
                <w:sz w:val="28"/>
                <w:szCs w:val="28"/>
                <w:lang w:val="uk-UA"/>
              </w:rPr>
              <w:t xml:space="preserve"> на засіданні кафедри та Вченої ради.</w:t>
            </w:r>
          </w:p>
        </w:tc>
      </w:tr>
      <w:tr w:rsidR="00823DA0" w:rsidRPr="000C0092" w:rsidTr="00E62591">
        <w:tc>
          <w:tcPr>
            <w:tcW w:w="9571" w:type="dxa"/>
            <w:gridSpan w:val="4"/>
          </w:tcPr>
          <w:p w:rsidR="00823DA0" w:rsidRPr="000C0092" w:rsidRDefault="00823DA0" w:rsidP="00E6259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6 - Програмні компетентності</w:t>
            </w:r>
          </w:p>
        </w:tc>
      </w:tr>
      <w:tr w:rsidR="00823DA0" w:rsidRPr="00846980"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Інтегральна компетентність</w:t>
            </w:r>
          </w:p>
        </w:tc>
        <w:tc>
          <w:tcPr>
            <w:tcW w:w="6344" w:type="dxa"/>
            <w:gridSpan w:val="2"/>
          </w:tcPr>
          <w:p w:rsidR="00823DA0" w:rsidRPr="000C0092" w:rsidRDefault="00CE4207" w:rsidP="00E62591">
            <w:pPr>
              <w:spacing w:after="0" w:line="240" w:lineRule="auto"/>
              <w:jc w:val="both"/>
              <w:rPr>
                <w:rFonts w:ascii="Times New Roman" w:hAnsi="Times New Roman"/>
                <w:b/>
                <w:color w:val="FF0000"/>
                <w:sz w:val="28"/>
                <w:szCs w:val="28"/>
                <w:lang w:val="uk-UA"/>
              </w:rPr>
            </w:pPr>
            <w:r w:rsidRPr="000C0092">
              <w:rPr>
                <w:rFonts w:ascii="Times New Roman" w:hAnsi="Times New Roman"/>
                <w:color w:val="000000"/>
                <w:sz w:val="28"/>
                <w:szCs w:val="28"/>
                <w:shd w:val="clear" w:color="auto" w:fill="FFFFFF"/>
                <w:lang w:val="uk-UA"/>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823DA0" w:rsidRPr="00846980"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Загальні</w:t>
            </w:r>
          </w:p>
          <w:p w:rsidR="00823DA0" w:rsidRPr="000C0092" w:rsidRDefault="00823DA0" w:rsidP="00E62591">
            <w:pPr>
              <w:spacing w:after="0" w:line="240" w:lineRule="auto"/>
              <w:rPr>
                <w:rFonts w:ascii="Times New Roman" w:hAnsi="Times New Roman"/>
                <w:b/>
                <w:color w:val="FF0000"/>
                <w:sz w:val="28"/>
                <w:szCs w:val="28"/>
                <w:lang w:val="uk-UA"/>
              </w:rPr>
            </w:pPr>
            <w:proofErr w:type="spellStart"/>
            <w:r w:rsidRPr="000C0092">
              <w:rPr>
                <w:rFonts w:ascii="Times New Roman" w:hAnsi="Times New Roman"/>
                <w:b/>
                <w:sz w:val="28"/>
                <w:szCs w:val="28"/>
                <w:lang w:val="uk-UA"/>
              </w:rPr>
              <w:t>компетентнції</w:t>
            </w:r>
            <w:proofErr w:type="spellEnd"/>
            <w:r w:rsidRPr="000C0092">
              <w:rPr>
                <w:rFonts w:ascii="Times New Roman" w:hAnsi="Times New Roman"/>
                <w:b/>
                <w:sz w:val="28"/>
                <w:szCs w:val="28"/>
                <w:lang w:val="uk-UA"/>
              </w:rPr>
              <w:t xml:space="preserve"> (ЗК)</w:t>
            </w:r>
          </w:p>
        </w:tc>
        <w:tc>
          <w:tcPr>
            <w:tcW w:w="6344" w:type="dxa"/>
            <w:gridSpan w:val="2"/>
          </w:tcPr>
          <w:p w:rsidR="00CE4207" w:rsidRPr="000C0092" w:rsidRDefault="00CE4207" w:rsidP="00CE4207">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Здатність приймати обґрунтовані рішення, планувати і здійснювати комплексні дослідження на сучасному рівні з використанням новітніх інформаційних і комунікаційних технологій на основі цілісного системного наукового світогляду з використанням знань в області історії і філософії науки.</w:t>
            </w:r>
          </w:p>
          <w:p w:rsidR="00823DA0" w:rsidRPr="000C0092" w:rsidRDefault="00823DA0" w:rsidP="00E62591">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Здатність до критичного аналізу та оцінювання сучасних наукових досягнень при вирішенні дослідницьких і практичних завдань, в тому числі в міждисциплінарних областях.</w:t>
            </w:r>
          </w:p>
          <w:p w:rsidR="00823DA0" w:rsidRPr="000C0092" w:rsidRDefault="00823DA0" w:rsidP="00E62591">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Здатність виявляти, отримувати й аналізувати інформацію з різних джерел, організовувати та керувати інформацією.</w:t>
            </w:r>
          </w:p>
          <w:p w:rsidR="00823DA0" w:rsidRPr="000C0092" w:rsidRDefault="00823DA0" w:rsidP="00E62591">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lastRenderedPageBreak/>
              <w:t>Здатність розробляти та управляти науковими проектами, ініціювати організації досліджень в галузі науково-дослідницької та інноваційної діяльності з урахуванням фінансування науково-дослідницьких робіт.</w:t>
            </w:r>
          </w:p>
          <w:p w:rsidR="00CE4207" w:rsidRPr="000C0092" w:rsidRDefault="00CE4207" w:rsidP="00CE4207">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Креативність, здатність до абстрактного мислення, аналізу та синтезу.</w:t>
            </w:r>
          </w:p>
          <w:p w:rsidR="00823DA0" w:rsidRPr="000C0092" w:rsidRDefault="00823DA0" w:rsidP="00E62591">
            <w:pPr>
              <w:pStyle w:val="a3"/>
              <w:numPr>
                <w:ilvl w:val="0"/>
                <w:numId w:val="7"/>
              </w:numPr>
              <w:tabs>
                <w:tab w:val="left" w:pos="0"/>
                <w:tab w:val="left" w:pos="467"/>
              </w:tabs>
              <w:spacing w:after="0" w:line="240" w:lineRule="auto"/>
              <w:ind w:left="467" w:hanging="425"/>
              <w:jc w:val="both"/>
              <w:rPr>
                <w:rFonts w:ascii="Times New Roman" w:hAnsi="Times New Roman"/>
                <w:sz w:val="24"/>
                <w:szCs w:val="24"/>
                <w:lang w:val="uk-UA"/>
              </w:rPr>
            </w:pPr>
            <w:r w:rsidRPr="000C0092">
              <w:rPr>
                <w:rFonts w:ascii="Times New Roman" w:hAnsi="Times New Roman"/>
                <w:sz w:val="28"/>
                <w:szCs w:val="24"/>
                <w:lang w:val="uk-UA"/>
              </w:rPr>
              <w:t>Здатність до участі у роботі</w:t>
            </w:r>
            <w:r w:rsidR="00256EC1">
              <w:rPr>
                <w:rFonts w:ascii="Times New Roman" w:hAnsi="Times New Roman"/>
                <w:sz w:val="28"/>
                <w:szCs w:val="24"/>
                <w:lang w:val="uk-UA"/>
              </w:rPr>
              <w:t xml:space="preserve"> </w:t>
            </w:r>
            <w:r w:rsidRPr="000C0092">
              <w:rPr>
                <w:rFonts w:ascii="Times New Roman" w:hAnsi="Times New Roman"/>
                <w:sz w:val="28"/>
                <w:szCs w:val="24"/>
                <w:lang w:val="uk-UA"/>
              </w:rPr>
              <w:t>вітчизняних та міжнародних</w:t>
            </w:r>
            <w:r w:rsidR="00256EC1">
              <w:rPr>
                <w:rFonts w:ascii="Times New Roman" w:hAnsi="Times New Roman"/>
                <w:sz w:val="28"/>
                <w:szCs w:val="24"/>
                <w:lang w:val="uk-UA"/>
              </w:rPr>
              <w:t xml:space="preserve"> </w:t>
            </w:r>
            <w:r w:rsidRPr="000C0092">
              <w:rPr>
                <w:rFonts w:ascii="Times New Roman" w:hAnsi="Times New Roman"/>
                <w:sz w:val="28"/>
                <w:szCs w:val="24"/>
                <w:lang w:val="uk-UA"/>
              </w:rPr>
              <w:t>дослідницьких</w:t>
            </w:r>
            <w:r w:rsidR="00256EC1">
              <w:rPr>
                <w:rFonts w:ascii="Times New Roman" w:hAnsi="Times New Roman"/>
                <w:sz w:val="28"/>
                <w:szCs w:val="24"/>
                <w:lang w:val="uk-UA"/>
              </w:rPr>
              <w:t xml:space="preserve"> </w:t>
            </w:r>
            <w:r w:rsidRPr="000C0092">
              <w:rPr>
                <w:rFonts w:ascii="Times New Roman" w:hAnsi="Times New Roman"/>
                <w:sz w:val="28"/>
                <w:szCs w:val="24"/>
                <w:lang w:val="uk-UA"/>
              </w:rPr>
              <w:t>колективів з вирішення</w:t>
            </w:r>
            <w:r w:rsidR="00256EC1">
              <w:rPr>
                <w:rFonts w:ascii="Times New Roman" w:hAnsi="Times New Roman"/>
                <w:sz w:val="28"/>
                <w:szCs w:val="24"/>
                <w:lang w:val="uk-UA"/>
              </w:rPr>
              <w:t xml:space="preserve"> </w:t>
            </w:r>
            <w:r w:rsidRPr="000C0092">
              <w:rPr>
                <w:rFonts w:ascii="Times New Roman" w:hAnsi="Times New Roman"/>
                <w:sz w:val="28"/>
                <w:szCs w:val="24"/>
                <w:lang w:val="uk-UA"/>
              </w:rPr>
              <w:t>наукових і науково-освітніх</w:t>
            </w:r>
            <w:r w:rsidR="00256EC1">
              <w:rPr>
                <w:rFonts w:ascii="Times New Roman" w:hAnsi="Times New Roman"/>
                <w:sz w:val="28"/>
                <w:szCs w:val="24"/>
                <w:lang w:val="uk-UA"/>
              </w:rPr>
              <w:t xml:space="preserve"> </w:t>
            </w:r>
            <w:r w:rsidRPr="000C0092">
              <w:rPr>
                <w:rFonts w:ascii="Times New Roman" w:hAnsi="Times New Roman"/>
                <w:sz w:val="28"/>
                <w:szCs w:val="24"/>
                <w:lang w:val="uk-UA"/>
              </w:rPr>
              <w:t>завдань.</w:t>
            </w:r>
          </w:p>
          <w:p w:rsidR="00823DA0" w:rsidRPr="000C0092" w:rsidRDefault="00823DA0" w:rsidP="00E62591">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Здатність презентувати результати своїх досліджень.</w:t>
            </w:r>
          </w:p>
          <w:p w:rsidR="00823DA0" w:rsidRPr="000C0092" w:rsidRDefault="00823DA0" w:rsidP="00E62591">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Дотримання норм наукової етики, авторського і суміжних прав інтелектуальної власності; державної та міжнародної систем правової охорони інтелектуальної власності.</w:t>
            </w:r>
          </w:p>
          <w:p w:rsidR="00823DA0" w:rsidRPr="000C0092" w:rsidRDefault="00823DA0" w:rsidP="00E62591">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Здатність здійснювати науково-дослідну та науково-виробничу</w:t>
            </w:r>
            <w:r w:rsidRPr="000C0092">
              <w:rPr>
                <w:rFonts w:ascii="Times New Roman" w:hAnsi="Times New Roman" w:cs="Times New Roman"/>
                <w:noProof/>
                <w:sz w:val="28"/>
                <w:szCs w:val="28"/>
              </w:rPr>
              <w:t xml:space="preserve"> діяльність зберігаючи природне та культурне надбання.</w:t>
            </w:r>
          </w:p>
          <w:p w:rsidR="00823DA0" w:rsidRPr="000C0092" w:rsidRDefault="00823DA0" w:rsidP="00E62591">
            <w:pPr>
              <w:pStyle w:val="12"/>
              <w:widowControl w:val="0"/>
              <w:numPr>
                <w:ilvl w:val="0"/>
                <w:numId w:val="7"/>
              </w:numPr>
              <w:tabs>
                <w:tab w:val="left" w:pos="467"/>
              </w:tabs>
              <w:spacing w:after="0" w:line="240" w:lineRule="auto"/>
              <w:ind w:left="467" w:right="110" w:hanging="425"/>
              <w:jc w:val="both"/>
              <w:rPr>
                <w:rFonts w:ascii="Times New Roman" w:hAnsi="Times New Roman" w:cs="Times New Roman"/>
                <w:sz w:val="28"/>
                <w:szCs w:val="28"/>
              </w:rPr>
            </w:pPr>
            <w:r w:rsidRPr="000C0092">
              <w:rPr>
                <w:rFonts w:ascii="Times New Roman" w:hAnsi="Times New Roman" w:cs="Times New Roman"/>
                <w:sz w:val="28"/>
                <w:szCs w:val="28"/>
              </w:rPr>
              <w:t>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професійно-орієнтованої діяльності</w:t>
            </w:r>
          </w:p>
        </w:tc>
      </w:tr>
      <w:tr w:rsidR="00823DA0" w:rsidRPr="000C0092" w:rsidTr="000C0092">
        <w:tc>
          <w:tcPr>
            <w:tcW w:w="3227" w:type="dxa"/>
            <w:gridSpan w:val="2"/>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lastRenderedPageBreak/>
              <w:t>Фахові компетентності (ФК)</w:t>
            </w:r>
          </w:p>
        </w:tc>
        <w:tc>
          <w:tcPr>
            <w:tcW w:w="6344" w:type="dxa"/>
            <w:gridSpan w:val="2"/>
          </w:tcPr>
          <w:p w:rsidR="00823DA0" w:rsidRPr="000C0092" w:rsidRDefault="00823DA0" w:rsidP="00E62591">
            <w:pPr>
              <w:widowControl w:val="0"/>
              <w:numPr>
                <w:ilvl w:val="0"/>
                <w:numId w:val="8"/>
              </w:numPr>
              <w:shd w:val="clear" w:color="auto" w:fill="FFFFFF"/>
              <w:tabs>
                <w:tab w:val="clear" w:pos="2058"/>
                <w:tab w:val="left" w:pos="374"/>
                <w:tab w:val="left" w:pos="567"/>
              </w:tabs>
              <w:autoSpaceDE w:val="0"/>
              <w:autoSpaceDN w:val="0"/>
              <w:adjustRightInd w:val="0"/>
              <w:spacing w:after="0" w:line="240" w:lineRule="auto"/>
              <w:ind w:left="374" w:right="82" w:hanging="374"/>
              <w:jc w:val="both"/>
              <w:rPr>
                <w:rFonts w:ascii="Times New Roman" w:hAnsi="Times New Roman"/>
                <w:noProof/>
                <w:sz w:val="28"/>
                <w:szCs w:val="28"/>
                <w:shd w:val="clear" w:color="auto" w:fill="FFFFFF"/>
                <w:lang w:val="uk-UA"/>
              </w:rPr>
            </w:pPr>
            <w:r w:rsidRPr="000C0092">
              <w:rPr>
                <w:rFonts w:ascii="Times New Roman" w:hAnsi="Times New Roman"/>
                <w:noProof/>
                <w:sz w:val="28"/>
                <w:szCs w:val="28"/>
                <w:shd w:val="clear" w:color="auto" w:fill="FFFFFF"/>
                <w:lang w:val="uk-UA"/>
              </w:rPr>
              <w:t>Здатність формулювати наукову проблему, розробляти робочі гіпотези, визначати актуальність, мету, завдання, які необхідно вирішити для досягнення мети, оцінювати необхідні ресурси та час для реалізації, що передбачає глибоке переосмислення наявних та створення нових цілісних знань та/або професійної практики.</w:t>
            </w:r>
          </w:p>
          <w:p w:rsidR="00823DA0" w:rsidRPr="000C0092" w:rsidRDefault="00823DA0" w:rsidP="00E62591">
            <w:pPr>
              <w:numPr>
                <w:ilvl w:val="0"/>
                <w:numId w:val="8"/>
              </w:numPr>
              <w:tabs>
                <w:tab w:val="clear" w:pos="2058"/>
                <w:tab w:val="left" w:pos="-180"/>
                <w:tab w:val="num" w:pos="325"/>
                <w:tab w:val="num" w:pos="467"/>
              </w:tabs>
              <w:suppressAutoHyphens/>
              <w:spacing w:after="0" w:line="240" w:lineRule="auto"/>
              <w:ind w:left="325" w:right="105" w:hanging="283"/>
              <w:jc w:val="both"/>
              <w:rPr>
                <w:rFonts w:ascii="Times New Roman" w:hAnsi="Times New Roman"/>
                <w:noProof/>
                <w:color w:val="000000"/>
                <w:sz w:val="28"/>
                <w:szCs w:val="28"/>
                <w:lang w:val="uk-UA"/>
              </w:rPr>
            </w:pPr>
            <w:r w:rsidRPr="000C0092">
              <w:rPr>
                <w:rFonts w:ascii="Times New Roman" w:hAnsi="Times New Roman"/>
                <w:noProof/>
                <w:color w:val="000000"/>
                <w:sz w:val="28"/>
                <w:szCs w:val="28"/>
                <w:lang w:val="uk-UA"/>
              </w:rPr>
              <w:t>Вміння формалізовувати фахові прикладні задачі в галузі лісового господарства, алгоритмізовувати їх.</w:t>
            </w:r>
          </w:p>
          <w:p w:rsidR="00823DA0" w:rsidRPr="000C0092" w:rsidRDefault="00823DA0" w:rsidP="00E62591">
            <w:pPr>
              <w:widowControl w:val="0"/>
              <w:numPr>
                <w:ilvl w:val="0"/>
                <w:numId w:val="8"/>
              </w:numPr>
              <w:shd w:val="clear" w:color="auto" w:fill="FFFFFF"/>
              <w:tabs>
                <w:tab w:val="num" w:pos="-180"/>
                <w:tab w:val="num" w:pos="325"/>
                <w:tab w:val="num" w:pos="467"/>
              </w:tabs>
              <w:autoSpaceDE w:val="0"/>
              <w:autoSpaceDN w:val="0"/>
              <w:adjustRightInd w:val="0"/>
              <w:spacing w:after="0" w:line="240" w:lineRule="auto"/>
              <w:ind w:left="325" w:right="105" w:hanging="283"/>
              <w:jc w:val="both"/>
              <w:rPr>
                <w:rFonts w:ascii="Times New Roman" w:hAnsi="Times New Roman"/>
                <w:noProof/>
                <w:sz w:val="28"/>
                <w:szCs w:val="28"/>
                <w:lang w:val="uk-UA"/>
              </w:rPr>
            </w:pPr>
            <w:r w:rsidRPr="000C0092">
              <w:rPr>
                <w:rFonts w:ascii="Times New Roman" w:hAnsi="Times New Roman"/>
                <w:noProof/>
                <w:color w:val="000000"/>
                <w:sz w:val="28"/>
                <w:szCs w:val="28"/>
                <w:shd w:val="clear" w:color="auto" w:fill="FFFFFF"/>
                <w:lang w:val="uk-UA"/>
              </w:rPr>
              <w:t>Здатність до встановлення природних передумов застосування конкретних модифікацій і методів досліджень лісових біогеоценозів, вибору раціональної методики польових і лабораторних робіт.</w:t>
            </w:r>
          </w:p>
          <w:p w:rsidR="00823DA0" w:rsidRPr="000C0092" w:rsidRDefault="00823DA0" w:rsidP="00E62591">
            <w:pPr>
              <w:widowControl w:val="0"/>
              <w:numPr>
                <w:ilvl w:val="0"/>
                <w:numId w:val="8"/>
              </w:numPr>
              <w:tabs>
                <w:tab w:val="clear" w:pos="2058"/>
                <w:tab w:val="left" w:pos="-180"/>
                <w:tab w:val="num" w:pos="325"/>
                <w:tab w:val="left" w:pos="367"/>
                <w:tab w:val="num" w:pos="467"/>
                <w:tab w:val="left" w:pos="709"/>
                <w:tab w:val="left" w:pos="851"/>
              </w:tabs>
              <w:suppressAutoHyphens/>
              <w:spacing w:after="0" w:line="240" w:lineRule="auto"/>
              <w:ind w:left="325" w:right="105" w:hanging="283"/>
              <w:jc w:val="both"/>
              <w:rPr>
                <w:rFonts w:ascii="Times New Roman" w:hAnsi="Times New Roman"/>
                <w:noProof/>
                <w:sz w:val="28"/>
                <w:szCs w:val="28"/>
                <w:lang w:val="uk-UA"/>
              </w:rPr>
            </w:pPr>
            <w:r w:rsidRPr="000C0092">
              <w:rPr>
                <w:rFonts w:ascii="Times New Roman" w:hAnsi="Times New Roman"/>
                <w:noProof/>
                <w:sz w:val="28"/>
                <w:szCs w:val="28"/>
                <w:shd w:val="clear" w:color="auto" w:fill="FFFFFF"/>
                <w:lang w:val="uk-UA"/>
              </w:rPr>
              <w:t xml:space="preserve">Здатність </w:t>
            </w:r>
            <w:r w:rsidRPr="000C0092">
              <w:rPr>
                <w:rFonts w:ascii="Times New Roman" w:hAnsi="Times New Roman"/>
                <w:noProof/>
                <w:sz w:val="28"/>
                <w:szCs w:val="28"/>
                <w:lang w:val="uk-UA"/>
              </w:rPr>
              <w:t xml:space="preserve">аналізувати, систематизувати та узагальнювати результати проведених експериментів і досліджень; робити висновки на основі одержаних досліджень, </w:t>
            </w:r>
            <w:r w:rsidRPr="000C0092">
              <w:rPr>
                <w:rFonts w:ascii="Times New Roman" w:hAnsi="Times New Roman"/>
                <w:noProof/>
                <w:sz w:val="28"/>
                <w:szCs w:val="28"/>
                <w:lang w:val="uk-UA"/>
              </w:rPr>
              <w:lastRenderedPageBreak/>
              <w:t xml:space="preserve">застосовувати їх у науковій та практичній сфері, </w:t>
            </w:r>
            <w:r w:rsidRPr="000C0092">
              <w:rPr>
                <w:rFonts w:ascii="Times New Roman" w:hAnsi="Times New Roman"/>
                <w:noProof/>
                <w:sz w:val="28"/>
                <w:szCs w:val="28"/>
                <w:shd w:val="clear" w:color="auto" w:fill="FFFFFF"/>
                <w:lang w:val="uk-UA"/>
              </w:rPr>
              <w:t>володіти методами і технологіями обробки лісогосподарської інформації, ГІС-технологіями і моделювання, створювати бази даних і використовувати інтернет-ресурси.</w:t>
            </w:r>
          </w:p>
          <w:p w:rsidR="00823DA0" w:rsidRPr="000C0092" w:rsidRDefault="00823DA0" w:rsidP="00E62591">
            <w:pPr>
              <w:numPr>
                <w:ilvl w:val="0"/>
                <w:numId w:val="8"/>
              </w:numPr>
              <w:tabs>
                <w:tab w:val="clear" w:pos="2058"/>
                <w:tab w:val="num" w:pos="325"/>
                <w:tab w:val="left" w:pos="367"/>
                <w:tab w:val="num" w:pos="467"/>
                <w:tab w:val="left" w:pos="709"/>
                <w:tab w:val="left" w:pos="851"/>
                <w:tab w:val="center" w:pos="1077"/>
              </w:tabs>
              <w:suppressAutoHyphens/>
              <w:spacing w:after="0" w:line="240" w:lineRule="auto"/>
              <w:ind w:left="325" w:right="105" w:hanging="283"/>
              <w:jc w:val="both"/>
              <w:rPr>
                <w:rFonts w:ascii="Times New Roman" w:hAnsi="Times New Roman"/>
                <w:color w:val="000000"/>
                <w:kern w:val="1"/>
                <w:sz w:val="28"/>
                <w:szCs w:val="28"/>
                <w:lang w:val="uk-UA" w:eastAsia="ar-SA"/>
              </w:rPr>
            </w:pPr>
            <w:r w:rsidRPr="000C0092">
              <w:rPr>
                <w:rFonts w:ascii="Times New Roman" w:hAnsi="Times New Roman"/>
                <w:color w:val="000000"/>
                <w:kern w:val="1"/>
                <w:sz w:val="28"/>
                <w:szCs w:val="28"/>
                <w:lang w:val="uk-UA" w:eastAsia="ar-SA"/>
              </w:rPr>
              <w:t xml:space="preserve">Здатність до побудови чисельних алгоритмів обробки та інтерпретації даних лісових екосистем на основі аналітичних або стохастичних залежностей, </w:t>
            </w:r>
            <w:r w:rsidRPr="000C0092">
              <w:rPr>
                <w:rFonts w:ascii="Times New Roman" w:hAnsi="Times New Roman"/>
                <w:noProof/>
                <w:color w:val="000000"/>
                <w:sz w:val="28"/>
                <w:szCs w:val="28"/>
                <w:shd w:val="clear" w:color="auto" w:fill="FFFFFF"/>
                <w:lang w:val="uk-UA"/>
              </w:rPr>
              <w:t>залучення методів математичного моделювання для вирішення прикладних задач з вивчення лісових біогеоценозів.</w:t>
            </w:r>
          </w:p>
          <w:p w:rsidR="00823DA0" w:rsidRPr="000C0092" w:rsidRDefault="00823DA0" w:rsidP="00E62591">
            <w:pPr>
              <w:widowControl w:val="0"/>
              <w:numPr>
                <w:ilvl w:val="0"/>
                <w:numId w:val="8"/>
              </w:numPr>
              <w:shd w:val="clear" w:color="auto" w:fill="FFFFFF"/>
              <w:tabs>
                <w:tab w:val="clear" w:pos="2058"/>
                <w:tab w:val="num" w:pos="183"/>
                <w:tab w:val="num" w:pos="325"/>
                <w:tab w:val="left" w:pos="424"/>
                <w:tab w:val="left" w:pos="1134"/>
              </w:tabs>
              <w:suppressAutoHyphens/>
              <w:spacing w:after="0" w:line="240" w:lineRule="auto"/>
              <w:ind w:left="325" w:right="105" w:hanging="283"/>
              <w:jc w:val="both"/>
              <w:rPr>
                <w:rFonts w:ascii="Times New Roman" w:hAnsi="Times New Roman"/>
                <w:color w:val="000000"/>
                <w:kern w:val="1"/>
                <w:sz w:val="28"/>
                <w:szCs w:val="28"/>
                <w:lang w:val="uk-UA" w:eastAsia="ar-SA"/>
              </w:rPr>
            </w:pPr>
            <w:r w:rsidRPr="000C0092">
              <w:rPr>
                <w:rFonts w:ascii="Times New Roman" w:hAnsi="Times New Roman"/>
                <w:color w:val="000000"/>
                <w:kern w:val="1"/>
                <w:sz w:val="28"/>
                <w:szCs w:val="28"/>
                <w:lang w:val="uk-UA" w:eastAsia="ar-SA"/>
              </w:rPr>
              <w:t>Вміння обробляти отримані експериментальні дані, встановлювати аналітичні і статистичні залежності між ними і шуканими параметрами на основі застосування стандартних та авторських математичних пакетів обробки інформації.</w:t>
            </w:r>
          </w:p>
          <w:p w:rsidR="00823DA0" w:rsidRPr="000C0092" w:rsidRDefault="00823DA0" w:rsidP="00E62591">
            <w:pPr>
              <w:widowControl w:val="0"/>
              <w:numPr>
                <w:ilvl w:val="0"/>
                <w:numId w:val="8"/>
              </w:numPr>
              <w:shd w:val="clear" w:color="auto" w:fill="FFFFFF"/>
              <w:tabs>
                <w:tab w:val="clear" w:pos="2058"/>
                <w:tab w:val="num" w:pos="183"/>
                <w:tab w:val="num" w:pos="325"/>
                <w:tab w:val="left" w:pos="424"/>
                <w:tab w:val="left" w:pos="709"/>
                <w:tab w:val="left" w:pos="1134"/>
              </w:tabs>
              <w:suppressAutoHyphens/>
              <w:spacing w:after="0" w:line="240" w:lineRule="auto"/>
              <w:ind w:left="325" w:right="105" w:hanging="283"/>
              <w:jc w:val="both"/>
              <w:rPr>
                <w:rFonts w:ascii="Times New Roman" w:hAnsi="Times New Roman"/>
                <w:color w:val="000000"/>
                <w:kern w:val="1"/>
                <w:sz w:val="28"/>
                <w:szCs w:val="28"/>
                <w:lang w:val="uk-UA" w:eastAsia="ar-SA"/>
              </w:rPr>
            </w:pPr>
            <w:r w:rsidRPr="000C0092">
              <w:rPr>
                <w:rFonts w:ascii="Times New Roman" w:hAnsi="Times New Roman"/>
                <w:noProof/>
                <w:color w:val="000000"/>
                <w:sz w:val="28"/>
                <w:szCs w:val="28"/>
                <w:lang w:val="uk-UA"/>
              </w:rPr>
              <w:t xml:space="preserve">Здатність до здійснення моніторингових досліджень на основі використання матеріалів дистанційних зондувань Землі і геоінформаційних систем і технологій, </w:t>
            </w:r>
            <w:r w:rsidRPr="000C0092">
              <w:rPr>
                <w:rFonts w:ascii="Times New Roman" w:hAnsi="Times New Roman"/>
                <w:color w:val="000000"/>
                <w:kern w:val="1"/>
                <w:sz w:val="28"/>
                <w:szCs w:val="28"/>
                <w:lang w:val="uk-UA" w:eastAsia="ar-SA"/>
              </w:rPr>
              <w:t>застосовувати результати досліджень для  інформування населення щодо стану лісових екосистем.</w:t>
            </w:r>
          </w:p>
          <w:p w:rsidR="00823DA0" w:rsidRPr="000C0092" w:rsidRDefault="00823DA0" w:rsidP="00E62591">
            <w:pPr>
              <w:numPr>
                <w:ilvl w:val="0"/>
                <w:numId w:val="8"/>
              </w:numPr>
              <w:tabs>
                <w:tab w:val="clear" w:pos="2058"/>
                <w:tab w:val="num" w:pos="183"/>
                <w:tab w:val="num" w:pos="325"/>
                <w:tab w:val="left" w:pos="424"/>
                <w:tab w:val="left" w:pos="1134"/>
              </w:tabs>
              <w:spacing w:after="0" w:line="240" w:lineRule="auto"/>
              <w:ind w:left="325" w:right="105" w:hanging="283"/>
              <w:jc w:val="both"/>
              <w:rPr>
                <w:rFonts w:ascii="Times New Roman" w:hAnsi="Times New Roman"/>
                <w:noProof/>
                <w:color w:val="000000"/>
                <w:sz w:val="28"/>
                <w:szCs w:val="28"/>
                <w:shd w:val="clear" w:color="auto" w:fill="FFFFFF"/>
                <w:lang w:val="uk-UA"/>
              </w:rPr>
            </w:pPr>
            <w:r w:rsidRPr="000C0092">
              <w:rPr>
                <w:rFonts w:ascii="Times New Roman" w:hAnsi="Times New Roman"/>
                <w:noProof/>
                <w:color w:val="000000"/>
                <w:sz w:val="28"/>
                <w:szCs w:val="28"/>
                <w:shd w:val="clear" w:color="auto" w:fill="FFFFFF"/>
                <w:lang w:val="uk-UA"/>
              </w:rPr>
              <w:t>Вміння розробляти систему експериментальних досліджень для практичного підтвердження теоретичних допущень та реалізувати її у практиці лісогосподарського виробництва.</w:t>
            </w:r>
          </w:p>
          <w:p w:rsidR="00823DA0" w:rsidRPr="000C0092" w:rsidRDefault="00823DA0" w:rsidP="00E62591">
            <w:pPr>
              <w:widowControl w:val="0"/>
              <w:numPr>
                <w:ilvl w:val="0"/>
                <w:numId w:val="8"/>
              </w:numPr>
              <w:shd w:val="clear" w:color="auto" w:fill="FFFFFF"/>
              <w:tabs>
                <w:tab w:val="clear" w:pos="2058"/>
                <w:tab w:val="num" w:pos="183"/>
                <w:tab w:val="num" w:pos="325"/>
                <w:tab w:val="left" w:pos="374"/>
                <w:tab w:val="left" w:pos="424"/>
                <w:tab w:val="left" w:pos="567"/>
              </w:tabs>
              <w:autoSpaceDE w:val="0"/>
              <w:autoSpaceDN w:val="0"/>
              <w:adjustRightInd w:val="0"/>
              <w:spacing w:after="0" w:line="238" w:lineRule="auto"/>
              <w:ind w:left="374" w:right="82" w:hanging="332"/>
              <w:jc w:val="both"/>
              <w:rPr>
                <w:rFonts w:ascii="Times New Roman" w:hAnsi="Times New Roman"/>
                <w:noProof/>
                <w:sz w:val="28"/>
                <w:szCs w:val="28"/>
                <w:shd w:val="clear" w:color="auto" w:fill="FFFFFF"/>
                <w:lang w:val="uk-UA"/>
              </w:rPr>
            </w:pPr>
            <w:r w:rsidRPr="000C0092">
              <w:rPr>
                <w:rFonts w:ascii="Times New Roman" w:hAnsi="Times New Roman"/>
                <w:noProof/>
                <w:sz w:val="28"/>
                <w:szCs w:val="28"/>
                <w:shd w:val="clear" w:color="auto" w:fill="FFFFFF"/>
                <w:lang w:val="uk-UA"/>
              </w:rPr>
              <w:t>Здатність створювати нові знання через оригінальні дослідження, якість яких може бути визнана на національному та міжнародному рівнях</w:t>
            </w:r>
            <w:r w:rsidRPr="000C0092">
              <w:rPr>
                <w:rFonts w:ascii="Times New Roman" w:hAnsi="Times New Roman"/>
                <w:color w:val="000000"/>
                <w:kern w:val="1"/>
                <w:sz w:val="28"/>
                <w:szCs w:val="28"/>
                <w:lang w:val="uk-UA" w:eastAsia="ar-SA"/>
              </w:rPr>
              <w:t>.</w:t>
            </w:r>
          </w:p>
          <w:p w:rsidR="00823DA0" w:rsidRPr="000C0092" w:rsidRDefault="00823DA0" w:rsidP="00E62591">
            <w:pPr>
              <w:numPr>
                <w:ilvl w:val="0"/>
                <w:numId w:val="8"/>
              </w:numPr>
              <w:tabs>
                <w:tab w:val="clear" w:pos="2058"/>
                <w:tab w:val="num" w:pos="183"/>
                <w:tab w:val="num" w:pos="325"/>
                <w:tab w:val="left" w:pos="424"/>
                <w:tab w:val="left" w:pos="1134"/>
              </w:tabs>
              <w:spacing w:after="0" w:line="240" w:lineRule="auto"/>
              <w:ind w:left="325" w:right="105" w:hanging="283"/>
              <w:jc w:val="both"/>
              <w:rPr>
                <w:rFonts w:ascii="Times New Roman" w:hAnsi="Times New Roman"/>
                <w:noProof/>
                <w:color w:val="000000"/>
                <w:sz w:val="28"/>
                <w:szCs w:val="28"/>
                <w:shd w:val="clear" w:color="auto" w:fill="FFFFFF"/>
                <w:lang w:val="uk-UA"/>
              </w:rPr>
            </w:pPr>
            <w:r w:rsidRPr="000C0092">
              <w:rPr>
                <w:rFonts w:ascii="Times New Roman" w:hAnsi="Times New Roman"/>
                <w:noProof/>
                <w:color w:val="000000"/>
                <w:sz w:val="28"/>
                <w:szCs w:val="28"/>
                <w:shd w:val="clear" w:color="auto" w:fill="FFFFFF"/>
                <w:lang w:val="uk-UA"/>
              </w:rPr>
              <w:t xml:space="preserve">Вміння користуватись нормативно-правовою базою та організовувати роботи відповідно до галузевих вимог безпеки життєдіяльності й охорони праці. </w:t>
            </w:r>
          </w:p>
          <w:p w:rsidR="00823DA0" w:rsidRPr="000C0092" w:rsidRDefault="00823DA0" w:rsidP="00E62591">
            <w:pPr>
              <w:numPr>
                <w:ilvl w:val="0"/>
                <w:numId w:val="8"/>
              </w:numPr>
              <w:tabs>
                <w:tab w:val="clear" w:pos="2058"/>
                <w:tab w:val="num" w:pos="183"/>
                <w:tab w:val="num" w:pos="325"/>
                <w:tab w:val="left" w:pos="424"/>
                <w:tab w:val="left" w:pos="1134"/>
              </w:tabs>
              <w:spacing w:after="0" w:line="240" w:lineRule="auto"/>
              <w:ind w:left="325" w:right="105" w:hanging="283"/>
              <w:jc w:val="both"/>
              <w:rPr>
                <w:rFonts w:ascii="Times New Roman" w:hAnsi="Times New Roman"/>
                <w:noProof/>
                <w:color w:val="000000"/>
                <w:sz w:val="28"/>
                <w:szCs w:val="28"/>
                <w:shd w:val="clear" w:color="auto" w:fill="FFFFFF"/>
                <w:lang w:val="uk-UA"/>
              </w:rPr>
            </w:pPr>
            <w:r w:rsidRPr="000C0092">
              <w:rPr>
                <w:rFonts w:ascii="Times New Roman" w:hAnsi="Times New Roman"/>
                <w:sz w:val="28"/>
                <w:szCs w:val="28"/>
                <w:lang w:val="uk-UA"/>
              </w:rPr>
              <w:t>Знання і дотримання норм наукової етики і академічної чесності</w:t>
            </w:r>
            <w:r w:rsidRPr="000C0092">
              <w:rPr>
                <w:rFonts w:ascii="Times New Roman" w:hAnsi="Times New Roman"/>
                <w:noProof/>
                <w:sz w:val="28"/>
                <w:szCs w:val="28"/>
                <w:shd w:val="clear" w:color="auto" w:fill="FFFFFF"/>
                <w:lang w:val="uk-UA"/>
              </w:rPr>
              <w:t>.</w:t>
            </w:r>
          </w:p>
        </w:tc>
      </w:tr>
      <w:tr w:rsidR="00823DA0" w:rsidRPr="000C0092" w:rsidTr="00E62591">
        <w:tc>
          <w:tcPr>
            <w:tcW w:w="9571" w:type="dxa"/>
            <w:gridSpan w:val="4"/>
          </w:tcPr>
          <w:p w:rsidR="00823DA0" w:rsidRPr="000C0092" w:rsidRDefault="00823DA0" w:rsidP="00E62591">
            <w:pPr>
              <w:pStyle w:val="a3"/>
              <w:numPr>
                <w:ilvl w:val="0"/>
                <w:numId w:val="5"/>
              </w:num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lastRenderedPageBreak/>
              <w:t>- Програмні результати навчання (ПРН)</w:t>
            </w:r>
          </w:p>
        </w:tc>
      </w:tr>
      <w:tr w:rsidR="00823DA0" w:rsidRPr="000C0092" w:rsidTr="00E62591">
        <w:tc>
          <w:tcPr>
            <w:tcW w:w="9571" w:type="dxa"/>
            <w:gridSpan w:val="4"/>
          </w:tcPr>
          <w:p w:rsidR="00823DA0" w:rsidRPr="000C0092" w:rsidRDefault="00823DA0" w:rsidP="00E62591">
            <w:pPr>
              <w:widowControl w:val="0"/>
              <w:tabs>
                <w:tab w:val="left" w:pos="374"/>
                <w:tab w:val="left" w:pos="567"/>
              </w:tabs>
              <w:spacing w:after="0" w:line="238" w:lineRule="auto"/>
              <w:ind w:right="66"/>
              <w:jc w:val="both"/>
              <w:rPr>
                <w:rFonts w:ascii="Times New Roman" w:hAnsi="Times New Roman"/>
                <w:sz w:val="28"/>
                <w:szCs w:val="28"/>
                <w:lang w:val="uk-UA"/>
              </w:rPr>
            </w:pPr>
            <w:r w:rsidRPr="000C0092">
              <w:rPr>
                <w:rFonts w:ascii="Times New Roman" w:hAnsi="Times New Roman"/>
                <w:sz w:val="28"/>
                <w:szCs w:val="28"/>
                <w:lang w:val="uk-UA"/>
              </w:rPr>
              <w:t>Здобувач ступеня доктора філософії повинен:</w:t>
            </w:r>
          </w:p>
          <w:p w:rsidR="00823DA0" w:rsidRPr="000C0092" w:rsidRDefault="00823DA0" w:rsidP="00E62591">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Володіти сучасними передовими концептуальними та методологічними знаннями при виконанні науково-дослідницької та/або професійної діяльності і на межі предметних галузей знань.</w:t>
            </w:r>
          </w:p>
          <w:p w:rsidR="00823DA0" w:rsidRPr="000C0092" w:rsidRDefault="00823DA0" w:rsidP="00E62591">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lastRenderedPageBreak/>
              <w:t>Мати ґрунтовні знання предметної області та розуміння професії, знання праць провідних вітчизняних та зарубіжних вчених, фундаментальні праці у галузі дослідження, формулювати мету власного наукового дослідження як складову загально-цивілізаційного процесу.</w:t>
            </w:r>
          </w:p>
          <w:p w:rsidR="00823DA0" w:rsidRPr="000C0092" w:rsidRDefault="00823DA0" w:rsidP="00E62591">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Володіти принципами фінансового забезпечення науково-дослідної роботи, структури кошторисів на її виконання, підготовки запиту на отримання фінансування, складання звітної документації.</w:t>
            </w:r>
          </w:p>
          <w:p w:rsidR="00823DA0" w:rsidRPr="000C0092" w:rsidRDefault="00823DA0" w:rsidP="00E62591">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Знати</w:t>
            </w:r>
            <w:r w:rsidRPr="000C0092">
              <w:rPr>
                <w:rFonts w:ascii="Times New Roman" w:hAnsi="Times New Roman"/>
                <w:lang w:val="uk-UA"/>
              </w:rPr>
              <w:t> </w:t>
            </w:r>
            <w:r w:rsidRPr="000C0092">
              <w:rPr>
                <w:rFonts w:ascii="Times New Roman" w:hAnsi="Times New Roman"/>
                <w:sz w:val="28"/>
                <w:szCs w:val="28"/>
                <w:lang w:val="uk-UA"/>
              </w:rPr>
              <w:t>процедуру встановлення інформаційної цінності та якості літературних і фондових джерел.</w:t>
            </w:r>
          </w:p>
          <w:p w:rsidR="00823DA0" w:rsidRPr="000C0092" w:rsidRDefault="00823DA0" w:rsidP="00E62591">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 xml:space="preserve">Знати принципи організації, форми здійснення </w:t>
            </w:r>
            <w:proofErr w:type="spellStart"/>
            <w:r w:rsidRPr="000C0092">
              <w:rPr>
                <w:rFonts w:ascii="Times New Roman" w:hAnsi="Times New Roman"/>
                <w:sz w:val="28"/>
                <w:szCs w:val="28"/>
                <w:lang w:val="uk-UA"/>
              </w:rPr>
              <w:t>освітньо-наукового</w:t>
            </w:r>
            <w:proofErr w:type="spellEnd"/>
            <w:r w:rsidRPr="000C0092">
              <w:rPr>
                <w:rFonts w:ascii="Times New Roman" w:hAnsi="Times New Roman"/>
                <w:sz w:val="28"/>
                <w:szCs w:val="28"/>
                <w:lang w:val="uk-UA"/>
              </w:rPr>
              <w:t xml:space="preserve"> процесу в сучасних умовах, його наукового, навчально-методичного та нормативного забезпечення, опрацювання наукових та інформаційних джерел при підготовці занять, застосування активних методик викладання.</w:t>
            </w:r>
          </w:p>
          <w:p w:rsidR="00AB7119" w:rsidRPr="000C0092" w:rsidRDefault="00AB7119" w:rsidP="00AB7119">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Аналізувати наукові праці, виявляючи дискусійні та малодосліджені питання, здійснювати моніторинг наукових джерел інформації стосовно проблеми, яка досліджується встановлювати їх інформаційну цінність шляхом порівняльного аналізу з іншими джерелами.</w:t>
            </w:r>
          </w:p>
          <w:p w:rsidR="00823DA0" w:rsidRPr="000C0092" w:rsidRDefault="00823DA0" w:rsidP="00E62591">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Ініціювати, організовувати та проводити комплексні дослідження у науково-дослідницькій та інноваційній діяльності.</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Формулювати наукову проблему з огляду на ціннісні орієнтири сучасного суспільства та стан її наукової розробки, робочі гіпотези досліджуваної проблеми, які мають розширювати і поглиблювати стан наукових досліджень у сфері лісового господарства.</w:t>
            </w:r>
          </w:p>
          <w:p w:rsidR="00AB7119" w:rsidRPr="000C0092" w:rsidRDefault="00AB7119" w:rsidP="00AB7119">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Уміти проводити критичний аналіз, оцінку і синтез нових наукових положень та ідей.</w:t>
            </w:r>
          </w:p>
          <w:p w:rsidR="00823DA0" w:rsidRPr="000C0092" w:rsidRDefault="00823DA0" w:rsidP="00AB7119">
            <w:pPr>
              <w:widowControl w:val="0"/>
              <w:numPr>
                <w:ilvl w:val="3"/>
                <w:numId w:val="13"/>
              </w:numPr>
              <w:tabs>
                <w:tab w:val="left" w:pos="374"/>
                <w:tab w:val="left" w:pos="567"/>
              </w:tabs>
              <w:spacing w:after="0" w:line="238"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Проводити професійну інтерпретацію отриманих матеріалів на основі сучасного програмного забезпечення з використанням існуючих теоретичних моделей, створювати власні об’єкт-теорії.</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Вільно спілкуватися в діалоговому режимі з широкою науковою спільнотою та громадськістю у відповідній галузі наукової та/або професійної діяльності.</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 xml:space="preserve">Кваліфіковано відображати результати наукових досліджень у наукових статтях, опублікованих як у фахових вітчизняних виданнях, так і у виданнях, які входять до міжнародних </w:t>
            </w:r>
            <w:proofErr w:type="spellStart"/>
            <w:r w:rsidRPr="000C0092">
              <w:rPr>
                <w:rFonts w:ascii="Times New Roman" w:hAnsi="Times New Roman"/>
                <w:sz w:val="28"/>
                <w:szCs w:val="28"/>
                <w:lang w:val="uk-UA"/>
              </w:rPr>
              <w:t>наукометричних</w:t>
            </w:r>
            <w:proofErr w:type="spellEnd"/>
            <w:r w:rsidRPr="000C0092">
              <w:rPr>
                <w:rFonts w:ascii="Times New Roman" w:hAnsi="Times New Roman"/>
                <w:sz w:val="28"/>
                <w:szCs w:val="28"/>
                <w:lang w:val="uk-UA"/>
              </w:rPr>
              <w:t xml:space="preserve"> баз.</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Професійно презентувати результати своїх досліджень на вітчизняних та міжнародних наукових конференціях, семінарах, використовувати іноземну мову у науковій, освітній та інноваційній діяльності.</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32"/>
                <w:szCs w:val="28"/>
                <w:lang w:val="uk-UA"/>
              </w:rPr>
            </w:pPr>
            <w:r w:rsidRPr="000C0092">
              <w:rPr>
                <w:rFonts w:ascii="Times New Roman" w:hAnsi="Times New Roman"/>
                <w:sz w:val="28"/>
                <w:szCs w:val="24"/>
                <w:lang w:val="uk-UA"/>
              </w:rPr>
              <w:t>Мати досвід роботи в команді, навички міжособистісної взаємодії.</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Використовувати сучасні інформаційні та комунікативні технології при спілкуванні, обміні інформацією, зборі, аналізі, обробці, інтерпретації джерел.</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Здійснювати організацію досліджень відповідно до вимог безпеки життєдіяльності й охорони праці.</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 xml:space="preserve">Мати здатність діяти соціально свідомо і відповідально на основі етичних </w:t>
            </w:r>
            <w:r w:rsidRPr="000C0092">
              <w:rPr>
                <w:rFonts w:ascii="Times New Roman" w:hAnsi="Times New Roman"/>
                <w:sz w:val="28"/>
                <w:szCs w:val="28"/>
                <w:lang w:val="uk-UA"/>
              </w:rPr>
              <w:lastRenderedPageBreak/>
              <w:t xml:space="preserve">мотивів, приймати обґрунтовані рішення, </w:t>
            </w:r>
            <w:proofErr w:type="spellStart"/>
            <w:r w:rsidRPr="000C0092">
              <w:rPr>
                <w:rFonts w:ascii="Times New Roman" w:hAnsi="Times New Roman"/>
                <w:sz w:val="28"/>
                <w:szCs w:val="28"/>
                <w:lang w:val="uk-UA"/>
              </w:rPr>
              <w:t>саморозвиватися</w:t>
            </w:r>
            <w:proofErr w:type="spellEnd"/>
            <w:r w:rsidRPr="000C0092">
              <w:rPr>
                <w:rFonts w:ascii="Times New Roman" w:hAnsi="Times New Roman"/>
                <w:sz w:val="28"/>
                <w:szCs w:val="28"/>
                <w:lang w:val="uk-UA"/>
              </w:rPr>
              <w:t xml:space="preserve"> і самовдосконалюватися, нести відповідальність за новизну наукових досліджень та прийняття експертних рішень, мотивувати співробітників та рухатися до спільної мети.</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 xml:space="preserve">Адаптуватись до нових умов, самостійно приймати рішення та ініціювати оригінальні дослідницько-інноваційні розробки та проекти; </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 xml:space="preserve">Усвідомлювати необхідність навчання впродовж усього життя з метою поглиблення набутих та здобуття нових знань в обраній області наукових досліджень; </w:t>
            </w:r>
          </w:p>
          <w:p w:rsidR="00823DA0" w:rsidRPr="000C0092" w:rsidRDefault="00823DA0" w:rsidP="00E62591">
            <w:pPr>
              <w:widowControl w:val="0"/>
              <w:numPr>
                <w:ilvl w:val="3"/>
                <w:numId w:val="13"/>
              </w:numPr>
              <w:tabs>
                <w:tab w:val="left" w:pos="374"/>
                <w:tab w:val="left" w:pos="567"/>
              </w:tabs>
              <w:spacing w:after="0" w:line="240" w:lineRule="auto"/>
              <w:ind w:left="374" w:right="66" w:hanging="374"/>
              <w:jc w:val="both"/>
              <w:rPr>
                <w:rFonts w:ascii="Times New Roman" w:hAnsi="Times New Roman"/>
                <w:sz w:val="28"/>
                <w:szCs w:val="28"/>
                <w:lang w:val="uk-UA"/>
              </w:rPr>
            </w:pPr>
            <w:r w:rsidRPr="000C0092">
              <w:rPr>
                <w:rFonts w:ascii="Times New Roman" w:hAnsi="Times New Roman"/>
                <w:sz w:val="28"/>
                <w:szCs w:val="28"/>
                <w:lang w:val="uk-UA"/>
              </w:rPr>
              <w:t>Відповідально ставитися до виконуваної роботи та досягати поставленої мети з дотриманням вимог професійної етики.</w:t>
            </w:r>
          </w:p>
          <w:p w:rsidR="00823DA0" w:rsidRPr="000C0092" w:rsidRDefault="00823DA0" w:rsidP="00E62591">
            <w:pPr>
              <w:tabs>
                <w:tab w:val="left" w:pos="1134"/>
              </w:tabs>
              <w:spacing w:after="0" w:line="240" w:lineRule="auto"/>
              <w:jc w:val="both"/>
              <w:rPr>
                <w:rFonts w:ascii="Times New Roman" w:hAnsi="Times New Roman"/>
                <w:color w:val="FF0000"/>
                <w:sz w:val="28"/>
                <w:szCs w:val="28"/>
                <w:highlight w:val="yellow"/>
                <w:lang w:val="uk-UA"/>
              </w:rPr>
            </w:pPr>
          </w:p>
        </w:tc>
      </w:tr>
      <w:tr w:rsidR="00823DA0" w:rsidRPr="000C0092" w:rsidTr="00E62591">
        <w:tc>
          <w:tcPr>
            <w:tcW w:w="9571" w:type="dxa"/>
            <w:gridSpan w:val="4"/>
          </w:tcPr>
          <w:p w:rsidR="00823DA0" w:rsidRPr="000C0092" w:rsidRDefault="00823DA0" w:rsidP="00E62591">
            <w:pPr>
              <w:spacing w:after="0" w:line="240" w:lineRule="auto"/>
              <w:jc w:val="center"/>
              <w:rPr>
                <w:rFonts w:ascii="Times New Roman" w:hAnsi="Times New Roman"/>
                <w:b/>
                <w:color w:val="FF0000"/>
                <w:sz w:val="28"/>
                <w:szCs w:val="28"/>
                <w:lang w:val="uk-UA"/>
              </w:rPr>
            </w:pPr>
            <w:r w:rsidRPr="000C0092">
              <w:rPr>
                <w:rFonts w:ascii="Times New Roman" w:hAnsi="Times New Roman"/>
                <w:b/>
                <w:sz w:val="28"/>
                <w:szCs w:val="28"/>
                <w:lang w:val="uk-UA"/>
              </w:rPr>
              <w:lastRenderedPageBreak/>
              <w:t>Програмні результати наукової роботи</w:t>
            </w:r>
          </w:p>
        </w:tc>
      </w:tr>
      <w:tr w:rsidR="00823DA0" w:rsidRPr="000C0092" w:rsidTr="00E62591">
        <w:tc>
          <w:tcPr>
            <w:tcW w:w="9571" w:type="dxa"/>
            <w:gridSpan w:val="4"/>
          </w:tcPr>
          <w:p w:rsidR="00823DA0" w:rsidRPr="000C0092" w:rsidRDefault="00823DA0" w:rsidP="00E62591">
            <w:pPr>
              <w:spacing w:after="0" w:line="240" w:lineRule="auto"/>
              <w:jc w:val="both"/>
              <w:rPr>
                <w:rFonts w:ascii="Times New Roman" w:hAnsi="Times New Roman"/>
                <w:b/>
                <w:sz w:val="28"/>
                <w:szCs w:val="28"/>
                <w:lang w:val="uk-UA"/>
              </w:rPr>
            </w:pPr>
            <w:r w:rsidRPr="000C0092">
              <w:rPr>
                <w:rFonts w:ascii="Times New Roman" w:hAnsi="Times New Roman"/>
                <w:sz w:val="28"/>
                <w:szCs w:val="28"/>
                <w:lang w:val="uk-UA"/>
              </w:rPr>
              <w:t>Кінцевим результатом навчання аспіранта (здобувача) є рукопис дисертації, оформлений належним чином, її публічний захист та присудження йому наукового ступеня доктора філософії зі спеціальності 205 «Лісове господарство».</w:t>
            </w:r>
          </w:p>
        </w:tc>
      </w:tr>
      <w:tr w:rsidR="00823DA0" w:rsidRPr="000C0092" w:rsidTr="00E62591">
        <w:tc>
          <w:tcPr>
            <w:tcW w:w="9571" w:type="dxa"/>
            <w:gridSpan w:val="4"/>
          </w:tcPr>
          <w:p w:rsidR="00823DA0" w:rsidRPr="000C0092" w:rsidRDefault="00823DA0" w:rsidP="00E6259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8 - Ресурсне забезпечення реалізації програми</w:t>
            </w:r>
          </w:p>
        </w:tc>
      </w:tr>
      <w:tr w:rsidR="00823DA0" w:rsidRPr="000C0092" w:rsidTr="00E62591">
        <w:tc>
          <w:tcPr>
            <w:tcW w:w="2376" w:type="dxa"/>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Кадрове забезпечення</w:t>
            </w:r>
          </w:p>
        </w:tc>
        <w:tc>
          <w:tcPr>
            <w:tcW w:w="7195" w:type="dxa"/>
            <w:gridSpan w:val="3"/>
          </w:tcPr>
          <w:p w:rsidR="00823DA0" w:rsidRPr="000C0092" w:rsidRDefault="00823DA0" w:rsidP="00E62591">
            <w:pPr>
              <w:tabs>
                <w:tab w:val="left" w:pos="589"/>
              </w:tabs>
              <w:spacing w:after="0" w:line="240" w:lineRule="auto"/>
              <w:jc w:val="both"/>
              <w:rPr>
                <w:rFonts w:ascii="Times New Roman" w:hAnsi="Times New Roman"/>
                <w:b/>
                <w:sz w:val="28"/>
                <w:szCs w:val="28"/>
                <w:lang w:val="uk-UA"/>
              </w:rPr>
            </w:pPr>
            <w:r w:rsidRPr="000C0092">
              <w:rPr>
                <w:rFonts w:ascii="Times New Roman" w:hAnsi="Times New Roman"/>
                <w:sz w:val="28"/>
                <w:szCs w:val="28"/>
                <w:lang w:val="uk-UA"/>
              </w:rPr>
              <w:t>100 % професорсько-викладацького складу, задіяного до викладання професійно-орієнтованих (спеціальних) дисциплін, мають наукові ступені за спеціальністю.</w:t>
            </w:r>
          </w:p>
        </w:tc>
      </w:tr>
      <w:tr w:rsidR="00823DA0" w:rsidRPr="000C0092" w:rsidTr="00E62591">
        <w:tc>
          <w:tcPr>
            <w:tcW w:w="2376" w:type="dxa"/>
          </w:tcPr>
          <w:p w:rsidR="00823DA0" w:rsidRPr="000C0092" w:rsidRDefault="00823DA0" w:rsidP="00E62591">
            <w:pPr>
              <w:spacing w:after="0" w:line="240" w:lineRule="auto"/>
              <w:rPr>
                <w:rFonts w:ascii="Times New Roman" w:hAnsi="Times New Roman"/>
                <w:b/>
                <w:sz w:val="28"/>
                <w:szCs w:val="28"/>
                <w:lang w:val="uk-UA"/>
              </w:rPr>
            </w:pPr>
            <w:r w:rsidRPr="000C0092">
              <w:rPr>
                <w:rFonts w:ascii="Times New Roman" w:hAnsi="Times New Roman"/>
                <w:b/>
                <w:sz w:val="28"/>
                <w:szCs w:val="28"/>
                <w:lang w:val="uk-UA"/>
              </w:rPr>
              <w:t>Матеріально-технічне забезпечення</w:t>
            </w:r>
          </w:p>
        </w:tc>
        <w:tc>
          <w:tcPr>
            <w:tcW w:w="7195" w:type="dxa"/>
            <w:gridSpan w:val="3"/>
          </w:tcPr>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Навчальні корпуси</w:t>
            </w:r>
          </w:p>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Гуртожитки</w:t>
            </w:r>
          </w:p>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Тематичні кабінети</w:t>
            </w:r>
          </w:p>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Спеціальні лабораторії</w:t>
            </w:r>
          </w:p>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 xml:space="preserve">Комп’ютерні класи </w:t>
            </w:r>
          </w:p>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Пункт харчування</w:t>
            </w:r>
          </w:p>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Точки бездротового доступу до мережі Інтернет</w:t>
            </w:r>
          </w:p>
          <w:p w:rsidR="00823DA0" w:rsidRPr="000C0092" w:rsidRDefault="00823DA0" w:rsidP="00E62591">
            <w:pPr>
              <w:pStyle w:val="a3"/>
              <w:numPr>
                <w:ilvl w:val="0"/>
                <w:numId w:val="9"/>
              </w:numPr>
              <w:spacing w:after="0" w:line="240" w:lineRule="auto"/>
              <w:ind w:left="318"/>
              <w:jc w:val="both"/>
              <w:rPr>
                <w:rFonts w:ascii="Times New Roman" w:hAnsi="Times New Roman"/>
                <w:sz w:val="28"/>
                <w:szCs w:val="28"/>
                <w:lang w:val="uk-UA"/>
              </w:rPr>
            </w:pPr>
            <w:r w:rsidRPr="000C0092">
              <w:rPr>
                <w:rFonts w:ascii="Times New Roman" w:hAnsi="Times New Roman"/>
                <w:sz w:val="28"/>
                <w:szCs w:val="28"/>
                <w:lang w:val="uk-UA"/>
              </w:rPr>
              <w:t>Мультимедійне обладнання</w:t>
            </w:r>
          </w:p>
          <w:p w:rsidR="00823DA0" w:rsidRPr="000C0092" w:rsidRDefault="00823DA0" w:rsidP="00E62591">
            <w:pPr>
              <w:pStyle w:val="a3"/>
              <w:numPr>
                <w:ilvl w:val="0"/>
                <w:numId w:val="9"/>
              </w:numPr>
              <w:spacing w:after="0" w:line="240" w:lineRule="auto"/>
              <w:ind w:left="318"/>
              <w:jc w:val="both"/>
              <w:rPr>
                <w:rFonts w:ascii="Times New Roman" w:hAnsi="Times New Roman"/>
                <w:b/>
                <w:sz w:val="28"/>
                <w:szCs w:val="28"/>
                <w:lang w:val="uk-UA"/>
              </w:rPr>
            </w:pPr>
            <w:r w:rsidRPr="000C0092">
              <w:rPr>
                <w:rFonts w:ascii="Times New Roman" w:hAnsi="Times New Roman"/>
                <w:sz w:val="28"/>
                <w:szCs w:val="28"/>
                <w:lang w:val="uk-UA"/>
              </w:rPr>
              <w:t>Спортивний зал та майданчик</w:t>
            </w:r>
          </w:p>
        </w:tc>
      </w:tr>
      <w:tr w:rsidR="00823DA0" w:rsidRPr="000C0092" w:rsidTr="00E62591">
        <w:tc>
          <w:tcPr>
            <w:tcW w:w="2376" w:type="dxa"/>
          </w:tcPr>
          <w:p w:rsidR="00823DA0" w:rsidRPr="000C0092" w:rsidRDefault="00823DA0" w:rsidP="00E62591">
            <w:pPr>
              <w:spacing w:after="120" w:line="240" w:lineRule="auto"/>
              <w:rPr>
                <w:rFonts w:ascii="Times New Roman" w:hAnsi="Times New Roman"/>
                <w:b/>
                <w:sz w:val="28"/>
                <w:szCs w:val="28"/>
                <w:lang w:val="uk-UA"/>
              </w:rPr>
            </w:pPr>
            <w:r w:rsidRPr="000C0092">
              <w:rPr>
                <w:rFonts w:ascii="Times New Roman" w:hAnsi="Times New Roman"/>
                <w:b/>
                <w:sz w:val="28"/>
                <w:szCs w:val="28"/>
                <w:lang w:val="uk-UA"/>
              </w:rPr>
              <w:t>Інформаційне та навчально-методичне забезпечення</w:t>
            </w:r>
          </w:p>
        </w:tc>
        <w:tc>
          <w:tcPr>
            <w:tcW w:w="7195" w:type="dxa"/>
            <w:gridSpan w:val="3"/>
          </w:tcPr>
          <w:p w:rsidR="00823DA0" w:rsidRPr="000C0092" w:rsidRDefault="00823DA0"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 xml:space="preserve">Офіційний </w:t>
            </w:r>
            <w:proofErr w:type="spellStart"/>
            <w:r w:rsidRPr="000C0092">
              <w:rPr>
                <w:rFonts w:ascii="Times New Roman" w:hAnsi="Times New Roman"/>
                <w:sz w:val="28"/>
                <w:szCs w:val="28"/>
                <w:lang w:val="uk-UA"/>
              </w:rPr>
              <w:t>веб-сайт</w:t>
            </w:r>
            <w:proofErr w:type="spellEnd"/>
            <w:r w:rsidRPr="000C0092">
              <w:rPr>
                <w:rFonts w:ascii="Times New Roman" w:hAnsi="Times New Roman"/>
                <w:sz w:val="28"/>
                <w:szCs w:val="28"/>
                <w:lang w:val="uk-UA"/>
              </w:rPr>
              <w:t xml:space="preserve"> Уманського НУС </w:t>
            </w:r>
            <w:hyperlink r:id="rId8" w:history="1">
              <w:r w:rsidRPr="000C0092">
                <w:rPr>
                  <w:rStyle w:val="a7"/>
                  <w:rFonts w:ascii="Times New Roman" w:hAnsi="Times New Roman"/>
                  <w:sz w:val="28"/>
                  <w:szCs w:val="28"/>
                  <w:lang w:val="uk-UA"/>
                </w:rPr>
                <w:t>http://www.udau.edu.ua</w:t>
              </w:r>
            </w:hyperlink>
            <w:r w:rsidRPr="000C0092">
              <w:rPr>
                <w:rFonts w:ascii="Times New Roman" w:hAnsi="Times New Roman"/>
                <w:sz w:val="28"/>
                <w:szCs w:val="28"/>
                <w:lang w:val="uk-UA"/>
              </w:rPr>
              <w:t>;</w:t>
            </w:r>
          </w:p>
          <w:p w:rsidR="00823DA0" w:rsidRPr="000C0092" w:rsidRDefault="00823DA0" w:rsidP="009E6349">
            <w:pPr>
              <w:pStyle w:val="a3"/>
              <w:numPr>
                <w:ilvl w:val="0"/>
                <w:numId w:val="11"/>
              </w:numPr>
              <w:spacing w:after="0" w:line="240" w:lineRule="auto"/>
              <w:ind w:left="317" w:hanging="357"/>
              <w:jc w:val="both"/>
              <w:rPr>
                <w:rFonts w:ascii="Times New Roman" w:hAnsi="Times New Roman"/>
                <w:sz w:val="28"/>
                <w:szCs w:val="28"/>
                <w:lang w:val="uk-UA"/>
              </w:rPr>
            </w:pPr>
            <w:proofErr w:type="spellStart"/>
            <w:r w:rsidRPr="000C0092">
              <w:rPr>
                <w:rFonts w:ascii="Times New Roman" w:hAnsi="Times New Roman"/>
                <w:sz w:val="28"/>
                <w:szCs w:val="28"/>
                <w:lang w:val="uk-UA"/>
              </w:rPr>
              <w:t>Репозитарій</w:t>
            </w:r>
            <w:proofErr w:type="spellEnd"/>
            <w:r w:rsidRPr="000C0092">
              <w:rPr>
                <w:rFonts w:ascii="Times New Roman" w:hAnsi="Times New Roman"/>
                <w:sz w:val="28"/>
                <w:szCs w:val="28"/>
                <w:lang w:val="uk-UA"/>
              </w:rPr>
              <w:t xml:space="preserve"> Уманського НУС </w:t>
            </w:r>
            <w:hyperlink r:id="rId9" w:history="1">
              <w:r w:rsidRPr="000C0092">
                <w:rPr>
                  <w:rStyle w:val="a7"/>
                  <w:rFonts w:ascii="Times New Roman" w:hAnsi="Times New Roman"/>
                  <w:sz w:val="28"/>
                  <w:szCs w:val="28"/>
                  <w:lang w:val="uk-UA"/>
                </w:rPr>
                <w:t>http://www.lib.udau.edu.ua</w:t>
              </w:r>
            </w:hyperlink>
            <w:r w:rsidRPr="000C0092">
              <w:rPr>
                <w:rFonts w:ascii="Times New Roman" w:hAnsi="Times New Roman"/>
                <w:sz w:val="28"/>
                <w:szCs w:val="28"/>
                <w:lang w:val="uk-UA"/>
              </w:rPr>
              <w:t>;</w:t>
            </w:r>
          </w:p>
          <w:p w:rsidR="00823DA0" w:rsidRPr="000C0092" w:rsidRDefault="00823DA0"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Корпоративна пошта;</w:t>
            </w:r>
          </w:p>
          <w:p w:rsidR="00DA0B59" w:rsidRPr="000C0092" w:rsidRDefault="00DA0B59"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 xml:space="preserve">Віртуальне навчальне середовище </w:t>
            </w:r>
            <w:proofErr w:type="spellStart"/>
            <w:r w:rsidRPr="000C0092">
              <w:rPr>
                <w:rFonts w:ascii="Times New Roman" w:hAnsi="Times New Roman"/>
                <w:sz w:val="28"/>
                <w:szCs w:val="28"/>
                <w:lang w:val="uk-UA"/>
              </w:rPr>
              <w:t>Moodle</w:t>
            </w:r>
            <w:proofErr w:type="spellEnd"/>
            <w:r w:rsidRPr="000C0092">
              <w:rPr>
                <w:rFonts w:ascii="Times New Roman" w:hAnsi="Times New Roman"/>
                <w:sz w:val="28"/>
                <w:szCs w:val="28"/>
                <w:lang w:val="uk-UA"/>
              </w:rPr>
              <w:t>;</w:t>
            </w:r>
          </w:p>
          <w:p w:rsidR="00DA0B59" w:rsidRPr="000C0092" w:rsidRDefault="00DA0B59"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Навчальні та робочі програми дисциплін;</w:t>
            </w:r>
          </w:p>
          <w:p w:rsidR="00DA0B59" w:rsidRPr="000C0092" w:rsidRDefault="00DA0B59"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Методичні матеріали для самостійної та індивідуальної роботи студентів з дисциплін;</w:t>
            </w:r>
          </w:p>
          <w:p w:rsidR="00DA0B59" w:rsidRPr="000C0092" w:rsidRDefault="00DA0B59"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Програми практик;</w:t>
            </w:r>
          </w:p>
          <w:p w:rsidR="00DA0B59" w:rsidRPr="000C0092" w:rsidRDefault="00DA0B59"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Критерії оцінювання рівня підготовки;</w:t>
            </w:r>
          </w:p>
          <w:p w:rsidR="00DA0B59" w:rsidRPr="000C0092" w:rsidRDefault="00DA0B59"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Пакети ректорських контрольних робіт;</w:t>
            </w:r>
          </w:p>
          <w:p w:rsidR="00823DA0" w:rsidRPr="000C0092" w:rsidRDefault="00823DA0"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Точки бездротового доступу до мережі Інтернет;</w:t>
            </w:r>
          </w:p>
          <w:p w:rsidR="00823DA0" w:rsidRPr="000C0092" w:rsidRDefault="00823DA0" w:rsidP="009E6349">
            <w:pPr>
              <w:pStyle w:val="a3"/>
              <w:numPr>
                <w:ilvl w:val="0"/>
                <w:numId w:val="11"/>
              </w:numPr>
              <w:spacing w:after="0" w:line="240" w:lineRule="auto"/>
              <w:ind w:left="317" w:hanging="357"/>
              <w:jc w:val="both"/>
              <w:rPr>
                <w:rFonts w:ascii="Times New Roman" w:hAnsi="Times New Roman"/>
                <w:sz w:val="28"/>
                <w:szCs w:val="28"/>
                <w:lang w:val="uk-UA"/>
              </w:rPr>
            </w:pPr>
            <w:r w:rsidRPr="000C0092">
              <w:rPr>
                <w:rFonts w:ascii="Times New Roman" w:hAnsi="Times New Roman"/>
                <w:sz w:val="28"/>
                <w:szCs w:val="28"/>
                <w:lang w:val="uk-UA"/>
              </w:rPr>
              <w:t>Необмежений доступ до мережі Інтернет;</w:t>
            </w:r>
          </w:p>
          <w:p w:rsidR="00823DA0" w:rsidRPr="000C0092" w:rsidRDefault="00823DA0" w:rsidP="009E6349">
            <w:pPr>
              <w:pStyle w:val="a3"/>
              <w:numPr>
                <w:ilvl w:val="0"/>
                <w:numId w:val="11"/>
              </w:numPr>
              <w:spacing w:after="0" w:line="240" w:lineRule="auto"/>
              <w:ind w:left="317" w:hanging="357"/>
              <w:jc w:val="both"/>
              <w:rPr>
                <w:rFonts w:ascii="Times New Roman" w:hAnsi="Times New Roman"/>
                <w:b/>
                <w:sz w:val="28"/>
                <w:szCs w:val="28"/>
                <w:lang w:val="uk-UA"/>
              </w:rPr>
            </w:pPr>
            <w:r w:rsidRPr="000C0092">
              <w:rPr>
                <w:rFonts w:ascii="Times New Roman" w:hAnsi="Times New Roman"/>
                <w:sz w:val="28"/>
                <w:szCs w:val="28"/>
                <w:lang w:val="uk-UA"/>
              </w:rPr>
              <w:t>Наукова бібліотека, читальні зали.</w:t>
            </w:r>
          </w:p>
        </w:tc>
      </w:tr>
    </w:tbl>
    <w:p w:rsidR="00823DA0" w:rsidRPr="000C0092" w:rsidRDefault="00823DA0" w:rsidP="00F73EE8">
      <w:pPr>
        <w:spacing w:after="120"/>
        <w:rPr>
          <w:rFonts w:ascii="Times New Roman" w:hAnsi="Times New Roman"/>
          <w:b/>
          <w:sz w:val="28"/>
          <w:szCs w:val="28"/>
          <w:lang w:val="uk-UA"/>
        </w:rPr>
      </w:pPr>
    </w:p>
    <w:p w:rsidR="00823DA0" w:rsidRPr="000C0092" w:rsidRDefault="00823DA0" w:rsidP="000E5515">
      <w:pPr>
        <w:spacing w:after="120"/>
        <w:jc w:val="center"/>
        <w:rPr>
          <w:rFonts w:ascii="Times New Roman" w:hAnsi="Times New Roman"/>
          <w:b/>
          <w:sz w:val="28"/>
          <w:szCs w:val="28"/>
          <w:lang w:val="uk-UA"/>
        </w:rPr>
      </w:pPr>
      <w:r w:rsidRPr="000C0092">
        <w:rPr>
          <w:rFonts w:ascii="Times New Roman" w:hAnsi="Times New Roman"/>
          <w:b/>
          <w:sz w:val="28"/>
          <w:szCs w:val="28"/>
          <w:lang w:val="uk-UA"/>
        </w:rPr>
        <w:t>9. Академічна мобільність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23DA0" w:rsidRPr="000C0092" w:rsidTr="00E62591">
        <w:tc>
          <w:tcPr>
            <w:tcW w:w="4785" w:type="dxa"/>
          </w:tcPr>
          <w:p w:rsidR="00823DA0" w:rsidRPr="000C0092" w:rsidRDefault="00823DA0" w:rsidP="00E62591">
            <w:pPr>
              <w:spacing w:after="120" w:line="240" w:lineRule="auto"/>
              <w:jc w:val="center"/>
              <w:rPr>
                <w:rFonts w:ascii="Times New Roman" w:hAnsi="Times New Roman"/>
                <w:b/>
                <w:sz w:val="28"/>
                <w:szCs w:val="28"/>
                <w:lang w:val="uk-UA"/>
              </w:rPr>
            </w:pPr>
            <w:r w:rsidRPr="000C0092">
              <w:rPr>
                <w:rFonts w:ascii="Times New Roman" w:hAnsi="Times New Roman"/>
                <w:b/>
                <w:sz w:val="28"/>
                <w:szCs w:val="28"/>
                <w:lang w:val="uk-UA"/>
              </w:rPr>
              <w:t>Національна кредитна мобільність</w:t>
            </w:r>
          </w:p>
        </w:tc>
        <w:tc>
          <w:tcPr>
            <w:tcW w:w="4786" w:type="dxa"/>
          </w:tcPr>
          <w:p w:rsidR="000C0092" w:rsidRPr="000C0092" w:rsidRDefault="000C0092" w:rsidP="003C1858">
            <w:pPr>
              <w:pStyle w:val="TableParagraph"/>
              <w:tabs>
                <w:tab w:val="left" w:pos="822"/>
                <w:tab w:val="left" w:pos="1691"/>
                <w:tab w:val="left" w:pos="1971"/>
                <w:tab w:val="left" w:pos="2497"/>
                <w:tab w:val="left" w:pos="2962"/>
                <w:tab w:val="left" w:pos="4096"/>
                <w:tab w:val="left" w:pos="4411"/>
                <w:tab w:val="left" w:pos="5346"/>
                <w:tab w:val="left" w:pos="5643"/>
              </w:tabs>
              <w:ind w:left="107" w:right="99"/>
              <w:rPr>
                <w:sz w:val="28"/>
              </w:rPr>
            </w:pPr>
            <w:r w:rsidRPr="000C0092">
              <w:rPr>
                <w:sz w:val="28"/>
              </w:rPr>
              <w:t xml:space="preserve">На основі двохсторонніх договорів </w:t>
            </w:r>
            <w:r w:rsidRPr="000C0092">
              <w:rPr>
                <w:spacing w:val="-7"/>
                <w:sz w:val="28"/>
              </w:rPr>
              <w:t xml:space="preserve">між </w:t>
            </w:r>
            <w:r w:rsidRPr="000C0092">
              <w:rPr>
                <w:sz w:val="28"/>
              </w:rPr>
              <w:t xml:space="preserve">Уманським НУС та </w:t>
            </w:r>
            <w:proofErr w:type="spellStart"/>
            <w:r w:rsidRPr="000C0092">
              <w:rPr>
                <w:sz w:val="28"/>
              </w:rPr>
              <w:t>лісогоспами</w:t>
            </w:r>
            <w:proofErr w:type="spellEnd"/>
            <w:r w:rsidRPr="000C0092">
              <w:rPr>
                <w:sz w:val="28"/>
              </w:rPr>
              <w:t>, а саме:</w:t>
            </w:r>
          </w:p>
          <w:p w:rsidR="00823DA0" w:rsidRDefault="003C1858" w:rsidP="003C185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НУБіП</w:t>
            </w:r>
            <w:proofErr w:type="spellEnd"/>
            <w:r>
              <w:rPr>
                <w:rFonts w:ascii="Times New Roman" w:hAnsi="Times New Roman"/>
                <w:sz w:val="28"/>
                <w:szCs w:val="28"/>
                <w:lang w:val="uk-UA"/>
              </w:rPr>
              <w:t xml:space="preserve"> України</w:t>
            </w:r>
          </w:p>
          <w:p w:rsidR="003C1858" w:rsidRPr="000C0092" w:rsidRDefault="003C1858" w:rsidP="003C1858">
            <w:pPr>
              <w:spacing w:after="0" w:line="240" w:lineRule="auto"/>
              <w:jc w:val="center"/>
              <w:rPr>
                <w:rFonts w:ascii="Times New Roman" w:hAnsi="Times New Roman"/>
                <w:sz w:val="28"/>
                <w:szCs w:val="28"/>
                <w:lang w:val="uk-UA"/>
              </w:rPr>
            </w:pPr>
            <w:r>
              <w:rPr>
                <w:rFonts w:ascii="Times New Roman" w:hAnsi="Times New Roman"/>
                <w:sz w:val="28"/>
                <w:szCs w:val="28"/>
                <w:lang w:val="uk-UA"/>
              </w:rPr>
              <w:t>- Український науково-дослідний інститут гірського лісівництва</w:t>
            </w:r>
          </w:p>
        </w:tc>
      </w:tr>
      <w:tr w:rsidR="00823DA0" w:rsidRPr="000C0092" w:rsidTr="00E62591">
        <w:tc>
          <w:tcPr>
            <w:tcW w:w="4785" w:type="dxa"/>
          </w:tcPr>
          <w:p w:rsidR="00823DA0" w:rsidRPr="000C0092" w:rsidRDefault="00823DA0" w:rsidP="00E62591">
            <w:pPr>
              <w:spacing w:after="120" w:line="240" w:lineRule="auto"/>
              <w:jc w:val="center"/>
              <w:rPr>
                <w:rFonts w:ascii="Times New Roman" w:hAnsi="Times New Roman"/>
                <w:b/>
                <w:sz w:val="28"/>
                <w:szCs w:val="28"/>
                <w:lang w:val="uk-UA"/>
              </w:rPr>
            </w:pPr>
            <w:r w:rsidRPr="000C0092">
              <w:rPr>
                <w:rFonts w:ascii="Times New Roman" w:hAnsi="Times New Roman"/>
                <w:b/>
                <w:sz w:val="28"/>
                <w:szCs w:val="28"/>
                <w:lang w:val="uk-UA"/>
              </w:rPr>
              <w:t>Міжнародна кредитна мобільність</w:t>
            </w:r>
          </w:p>
        </w:tc>
        <w:tc>
          <w:tcPr>
            <w:tcW w:w="4786" w:type="dxa"/>
          </w:tcPr>
          <w:p w:rsidR="00DA0B59" w:rsidRPr="000C0092" w:rsidRDefault="00823DA0" w:rsidP="00DA0B59">
            <w:pPr>
              <w:spacing w:after="0" w:line="240" w:lineRule="auto"/>
              <w:jc w:val="both"/>
              <w:rPr>
                <w:rFonts w:ascii="Times New Roman" w:hAnsi="Times New Roman"/>
                <w:sz w:val="28"/>
                <w:szCs w:val="28"/>
                <w:lang w:val="uk-UA"/>
              </w:rPr>
            </w:pPr>
            <w:r w:rsidRPr="000C0092">
              <w:rPr>
                <w:rFonts w:ascii="Times New Roman" w:hAnsi="Times New Roman"/>
                <w:sz w:val="28"/>
                <w:szCs w:val="28"/>
                <w:lang w:val="uk-UA"/>
              </w:rPr>
              <w:t>На основі двохсторонніх договорів між Уманським НУС та закладами вищої освіти України</w:t>
            </w:r>
            <w:r w:rsidR="00DA0B59" w:rsidRPr="000C0092">
              <w:rPr>
                <w:rFonts w:ascii="Times New Roman" w:hAnsi="Times New Roman"/>
                <w:sz w:val="28"/>
                <w:szCs w:val="28"/>
                <w:lang w:val="uk-UA"/>
              </w:rPr>
              <w:t>:</w:t>
            </w:r>
            <w:r w:rsidR="009338D7" w:rsidRPr="000C0092">
              <w:rPr>
                <w:rFonts w:ascii="Times New Roman" w:hAnsi="Times New Roman"/>
                <w:sz w:val="28"/>
                <w:szCs w:val="28"/>
                <w:lang w:val="uk-UA"/>
              </w:rPr>
              <w:t xml:space="preserve"> </w:t>
            </w:r>
          </w:p>
          <w:p w:rsidR="009338D7" w:rsidRPr="000C0092" w:rsidRDefault="00DA0B59" w:rsidP="00DA0B59">
            <w:pPr>
              <w:spacing w:after="0" w:line="240" w:lineRule="auto"/>
              <w:jc w:val="both"/>
              <w:rPr>
                <w:rFonts w:ascii="Times New Roman" w:hAnsi="Times New Roman"/>
                <w:b/>
                <w:sz w:val="28"/>
                <w:szCs w:val="28"/>
                <w:lang w:val="uk-UA"/>
              </w:rPr>
            </w:pPr>
            <w:r w:rsidRPr="000C0092">
              <w:rPr>
                <w:rFonts w:ascii="Times New Roman" w:hAnsi="Times New Roman"/>
                <w:lang w:val="uk-UA"/>
              </w:rPr>
              <w:t xml:space="preserve">- </w:t>
            </w:r>
            <w:hyperlink r:id="rId10" w:tgtFrame="_blank" w:history="1">
              <w:r w:rsidR="009338D7" w:rsidRPr="000C0092">
                <w:rPr>
                  <w:rStyle w:val="a7"/>
                  <w:rFonts w:ascii="Times New Roman" w:hAnsi="Times New Roman"/>
                  <w:color w:val="000000"/>
                  <w:sz w:val="27"/>
                  <w:szCs w:val="27"/>
                  <w:u w:val="none"/>
                  <w:bdr w:val="none" w:sz="0" w:space="0" w:color="auto" w:frame="1"/>
                  <w:lang w:val="uk-UA"/>
                </w:rPr>
                <w:t>Університет сільського та лісового господарства ім. Менделя</w:t>
              </w:r>
            </w:hyperlink>
            <w:r w:rsidRPr="000C0092">
              <w:rPr>
                <w:rFonts w:ascii="Times New Roman" w:hAnsi="Times New Roman"/>
                <w:lang w:val="uk-UA"/>
              </w:rPr>
              <w:t>;</w:t>
            </w:r>
            <w:r w:rsidR="009338D7" w:rsidRPr="000C0092">
              <w:rPr>
                <w:rFonts w:ascii="Times New Roman" w:hAnsi="Times New Roman"/>
                <w:lang w:val="uk-UA"/>
              </w:rPr>
              <w:t xml:space="preserve"> </w:t>
            </w:r>
          </w:p>
          <w:p w:rsidR="009338D7" w:rsidRPr="000C0092" w:rsidRDefault="00DA0B59" w:rsidP="00DA0B59">
            <w:pPr>
              <w:spacing w:after="0" w:line="240" w:lineRule="auto"/>
              <w:jc w:val="both"/>
              <w:rPr>
                <w:rFonts w:ascii="Times New Roman" w:hAnsi="Times New Roman"/>
                <w:b/>
                <w:sz w:val="28"/>
                <w:szCs w:val="28"/>
                <w:lang w:val="uk-UA"/>
              </w:rPr>
            </w:pPr>
            <w:r w:rsidRPr="000C0092">
              <w:rPr>
                <w:rFonts w:ascii="Times New Roman" w:hAnsi="Times New Roman"/>
                <w:lang w:val="uk-UA"/>
              </w:rPr>
              <w:t>-</w:t>
            </w:r>
            <w:r w:rsidR="000C0092" w:rsidRPr="000C0092">
              <w:rPr>
                <w:rFonts w:ascii="Times New Roman" w:hAnsi="Times New Roman"/>
                <w:lang w:val="uk-UA"/>
              </w:rPr>
              <w:t xml:space="preserve"> </w:t>
            </w:r>
            <w:hyperlink r:id="rId11" w:tgtFrame="_blank" w:history="1">
              <w:r w:rsidR="009338D7" w:rsidRPr="000C0092">
                <w:rPr>
                  <w:rStyle w:val="a7"/>
                  <w:rFonts w:ascii="Times New Roman" w:hAnsi="Times New Roman"/>
                  <w:color w:val="000000"/>
                  <w:sz w:val="27"/>
                  <w:szCs w:val="27"/>
                  <w:u w:val="none"/>
                  <w:bdr w:val="none" w:sz="0" w:space="0" w:color="auto" w:frame="1"/>
                  <w:lang w:val="uk-UA"/>
                </w:rPr>
                <w:t>Варшавський університет природничих наук</w:t>
              </w:r>
            </w:hyperlink>
            <w:r w:rsidRPr="000C0092">
              <w:rPr>
                <w:rFonts w:ascii="Times New Roman" w:hAnsi="Times New Roman"/>
                <w:lang w:val="uk-UA"/>
              </w:rPr>
              <w:t>;</w:t>
            </w:r>
            <w:r w:rsidR="009338D7" w:rsidRPr="000C0092">
              <w:rPr>
                <w:rFonts w:ascii="Times New Roman" w:hAnsi="Times New Roman"/>
                <w:lang w:val="uk-UA"/>
              </w:rPr>
              <w:t xml:space="preserve"> </w:t>
            </w:r>
          </w:p>
          <w:p w:rsidR="009E6349" w:rsidRPr="000C0092" w:rsidRDefault="00DA0B59" w:rsidP="00DA0B59">
            <w:pPr>
              <w:spacing w:after="0" w:line="240" w:lineRule="auto"/>
              <w:jc w:val="both"/>
              <w:rPr>
                <w:rFonts w:ascii="Times New Roman" w:hAnsi="Times New Roman"/>
                <w:sz w:val="28"/>
                <w:szCs w:val="28"/>
                <w:lang w:val="uk-UA"/>
              </w:rPr>
            </w:pPr>
            <w:r w:rsidRPr="000C0092">
              <w:rPr>
                <w:rFonts w:ascii="Times New Roman" w:hAnsi="Times New Roman"/>
                <w:lang w:val="uk-UA"/>
              </w:rPr>
              <w:t xml:space="preserve">- </w:t>
            </w:r>
            <w:hyperlink r:id="rId12" w:history="1">
              <w:r w:rsidR="009338D7" w:rsidRPr="000C0092">
                <w:rPr>
                  <w:rStyle w:val="a7"/>
                  <w:rFonts w:ascii="Times New Roman" w:hAnsi="Times New Roman"/>
                  <w:color w:val="000000"/>
                  <w:sz w:val="27"/>
                  <w:szCs w:val="27"/>
                  <w:u w:val="none"/>
                  <w:bdr w:val="none" w:sz="0" w:space="0" w:color="auto" w:frame="1"/>
                  <w:lang w:val="uk-UA"/>
                </w:rPr>
                <w:t>Університет Міссурі</w:t>
              </w:r>
            </w:hyperlink>
            <w:r w:rsidRPr="000C0092">
              <w:rPr>
                <w:rFonts w:ascii="Times New Roman" w:hAnsi="Times New Roman"/>
                <w:lang w:val="uk-UA"/>
              </w:rPr>
              <w:t>.</w:t>
            </w:r>
          </w:p>
        </w:tc>
      </w:tr>
      <w:tr w:rsidR="00823DA0" w:rsidRPr="000C0092" w:rsidTr="00E62591">
        <w:tc>
          <w:tcPr>
            <w:tcW w:w="4785" w:type="dxa"/>
          </w:tcPr>
          <w:p w:rsidR="00823DA0" w:rsidRPr="000C0092" w:rsidRDefault="00823DA0" w:rsidP="00E62591">
            <w:pPr>
              <w:spacing w:after="120" w:line="240" w:lineRule="auto"/>
              <w:jc w:val="center"/>
              <w:rPr>
                <w:rFonts w:ascii="Times New Roman" w:hAnsi="Times New Roman"/>
                <w:b/>
                <w:sz w:val="28"/>
                <w:szCs w:val="28"/>
                <w:lang w:val="uk-UA"/>
              </w:rPr>
            </w:pPr>
            <w:r w:rsidRPr="000C0092">
              <w:rPr>
                <w:rFonts w:ascii="Times New Roman" w:hAnsi="Times New Roman"/>
                <w:b/>
                <w:sz w:val="28"/>
                <w:szCs w:val="28"/>
                <w:lang w:val="uk-UA"/>
              </w:rPr>
              <w:t>Навчання іноземних здобувачів вищої освіти</w:t>
            </w:r>
          </w:p>
        </w:tc>
        <w:tc>
          <w:tcPr>
            <w:tcW w:w="4786" w:type="dxa"/>
          </w:tcPr>
          <w:p w:rsidR="00823DA0" w:rsidRPr="000C0092" w:rsidRDefault="00823DA0" w:rsidP="00E62591">
            <w:pPr>
              <w:spacing w:after="120" w:line="240" w:lineRule="auto"/>
              <w:jc w:val="center"/>
              <w:rPr>
                <w:rFonts w:ascii="Times New Roman" w:hAnsi="Times New Roman"/>
                <w:sz w:val="28"/>
                <w:szCs w:val="28"/>
                <w:lang w:val="uk-UA"/>
              </w:rPr>
            </w:pPr>
            <w:r w:rsidRPr="000C0092">
              <w:rPr>
                <w:rFonts w:ascii="Times New Roman" w:hAnsi="Times New Roman"/>
                <w:sz w:val="28"/>
                <w:szCs w:val="28"/>
                <w:lang w:val="uk-UA"/>
              </w:rPr>
              <w:t>Навчання іноземних здобувачів вищої освіти проводиться на загальних умовах з додатковою мовною підготовкою.</w:t>
            </w:r>
          </w:p>
        </w:tc>
      </w:tr>
    </w:tbl>
    <w:p w:rsidR="00823DA0" w:rsidRPr="000C0092" w:rsidRDefault="00823DA0" w:rsidP="000E5515">
      <w:pPr>
        <w:spacing w:after="120"/>
        <w:jc w:val="center"/>
        <w:rPr>
          <w:rFonts w:ascii="Times New Roman" w:hAnsi="Times New Roman"/>
          <w:b/>
          <w:sz w:val="28"/>
          <w:szCs w:val="28"/>
          <w:lang w:val="uk-UA"/>
        </w:rPr>
      </w:pPr>
    </w:p>
    <w:p w:rsidR="00823DA0" w:rsidRPr="000C0092" w:rsidRDefault="00823DA0" w:rsidP="000520A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br w:type="column"/>
      </w:r>
      <w:r w:rsidRPr="000C0092">
        <w:rPr>
          <w:rFonts w:ascii="Times New Roman" w:hAnsi="Times New Roman"/>
          <w:b/>
          <w:sz w:val="28"/>
          <w:szCs w:val="28"/>
          <w:lang w:val="uk-UA"/>
        </w:rPr>
        <w:lastRenderedPageBreak/>
        <w:t>2. Перелік компонент освітньо-професійної програми та їх логічна послідовність</w:t>
      </w:r>
    </w:p>
    <w:p w:rsidR="00823DA0" w:rsidRPr="000C0092" w:rsidRDefault="00823DA0" w:rsidP="000520A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2.1. Перелік компонентів 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7"/>
        <w:gridCol w:w="69"/>
        <w:gridCol w:w="4536"/>
        <w:gridCol w:w="1559"/>
        <w:gridCol w:w="1950"/>
      </w:tblGrid>
      <w:tr w:rsidR="00823DA0" w:rsidRPr="005169A9" w:rsidTr="0040610F">
        <w:trPr>
          <w:trHeight w:val="1023"/>
        </w:trPr>
        <w:tc>
          <w:tcPr>
            <w:tcW w:w="1526" w:type="dxa"/>
            <w:gridSpan w:val="2"/>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Шифр</w:t>
            </w:r>
          </w:p>
        </w:tc>
        <w:tc>
          <w:tcPr>
            <w:tcW w:w="4536"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 xml:space="preserve">Компоненти </w:t>
            </w:r>
            <w:proofErr w:type="spellStart"/>
            <w:r w:rsidRPr="005169A9">
              <w:rPr>
                <w:rFonts w:ascii="Times New Roman" w:hAnsi="Times New Roman"/>
                <w:sz w:val="24"/>
                <w:szCs w:val="24"/>
                <w:lang w:val="uk-UA"/>
              </w:rPr>
              <w:t>освітньо-наукової</w:t>
            </w:r>
            <w:proofErr w:type="spellEnd"/>
            <w:r w:rsidRPr="005169A9">
              <w:rPr>
                <w:rFonts w:ascii="Times New Roman" w:hAnsi="Times New Roman"/>
                <w:sz w:val="24"/>
                <w:szCs w:val="24"/>
                <w:lang w:val="uk-UA"/>
              </w:rPr>
              <w:t xml:space="preserve"> програми</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Кількість кредитів ECTS</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Форма підсумкового контролю</w:t>
            </w:r>
          </w:p>
        </w:tc>
      </w:tr>
      <w:tr w:rsidR="00823DA0" w:rsidRPr="005169A9" w:rsidTr="0047684F">
        <w:tc>
          <w:tcPr>
            <w:tcW w:w="9571" w:type="dxa"/>
            <w:gridSpan w:val="5"/>
            <w:vAlign w:val="center"/>
          </w:tcPr>
          <w:p w:rsidR="00823DA0" w:rsidRPr="005169A9" w:rsidRDefault="00823DA0" w:rsidP="0040610F">
            <w:pPr>
              <w:spacing w:after="0" w:line="240" w:lineRule="auto"/>
              <w:jc w:val="center"/>
              <w:rPr>
                <w:rFonts w:ascii="Times New Roman" w:hAnsi="Times New Roman"/>
                <w:b/>
                <w:sz w:val="24"/>
                <w:szCs w:val="24"/>
                <w:lang w:val="uk-UA"/>
              </w:rPr>
            </w:pPr>
            <w:r w:rsidRPr="005169A9">
              <w:rPr>
                <w:rFonts w:ascii="Times New Roman" w:hAnsi="Times New Roman"/>
                <w:b/>
                <w:sz w:val="24"/>
                <w:szCs w:val="24"/>
                <w:lang w:val="uk-UA"/>
              </w:rPr>
              <w:t>Обов’язкові компоненти ОНП</w:t>
            </w:r>
          </w:p>
        </w:tc>
      </w:tr>
      <w:tr w:rsidR="00823DA0" w:rsidRPr="005169A9" w:rsidTr="0047684F">
        <w:tc>
          <w:tcPr>
            <w:tcW w:w="9571" w:type="dxa"/>
            <w:gridSpan w:val="5"/>
            <w:vAlign w:val="center"/>
          </w:tcPr>
          <w:p w:rsidR="00823DA0" w:rsidRPr="005169A9" w:rsidRDefault="00823DA0" w:rsidP="0040610F">
            <w:pPr>
              <w:spacing w:after="0" w:line="240" w:lineRule="auto"/>
              <w:jc w:val="center"/>
              <w:rPr>
                <w:rFonts w:ascii="Times New Roman" w:hAnsi="Times New Roman"/>
                <w:i/>
                <w:sz w:val="24"/>
                <w:szCs w:val="24"/>
                <w:lang w:val="uk-UA"/>
              </w:rPr>
            </w:pPr>
            <w:r w:rsidRPr="005169A9">
              <w:rPr>
                <w:rFonts w:ascii="Times New Roman" w:hAnsi="Times New Roman"/>
                <w:i/>
                <w:sz w:val="24"/>
                <w:szCs w:val="24"/>
                <w:lang w:val="uk-UA"/>
              </w:rPr>
              <w:t>1.1. Соціально-гуманітарна та загальноекономічна підготовка</w:t>
            </w:r>
          </w:p>
        </w:tc>
      </w:tr>
      <w:tr w:rsidR="00823DA0" w:rsidRPr="005169A9" w:rsidTr="0047684F">
        <w:tc>
          <w:tcPr>
            <w:tcW w:w="1526" w:type="dxa"/>
            <w:gridSpan w:val="2"/>
            <w:vAlign w:val="center"/>
          </w:tcPr>
          <w:p w:rsidR="00823DA0" w:rsidRPr="005169A9" w:rsidRDefault="009338D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w:t>
            </w:r>
            <w:r w:rsidR="00823DA0" w:rsidRPr="005169A9">
              <w:rPr>
                <w:rFonts w:ascii="Times New Roman" w:hAnsi="Times New Roman"/>
                <w:sz w:val="24"/>
                <w:szCs w:val="24"/>
                <w:lang w:val="uk-UA"/>
              </w:rPr>
              <w:t xml:space="preserve"> </w:t>
            </w:r>
            <w:r w:rsidRPr="005169A9">
              <w:rPr>
                <w:rFonts w:ascii="Times New Roman" w:hAnsi="Times New Roman"/>
                <w:sz w:val="24"/>
                <w:szCs w:val="24"/>
                <w:lang w:val="uk-UA"/>
              </w:rPr>
              <w:t>0</w:t>
            </w:r>
            <w:r w:rsidR="00823DA0" w:rsidRPr="005169A9">
              <w:rPr>
                <w:rFonts w:ascii="Times New Roman" w:hAnsi="Times New Roman"/>
                <w:sz w:val="24"/>
                <w:szCs w:val="24"/>
                <w:lang w:val="uk-UA"/>
              </w:rPr>
              <w:t>1.</w:t>
            </w:r>
          </w:p>
        </w:tc>
        <w:tc>
          <w:tcPr>
            <w:tcW w:w="4536" w:type="dxa"/>
            <w:vAlign w:val="center"/>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Філософія науки</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4</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екзамен</w:t>
            </w:r>
          </w:p>
        </w:tc>
      </w:tr>
      <w:tr w:rsidR="00823DA0" w:rsidRPr="005169A9" w:rsidTr="0047684F">
        <w:tc>
          <w:tcPr>
            <w:tcW w:w="1526" w:type="dxa"/>
            <w:gridSpan w:val="2"/>
            <w:vAlign w:val="center"/>
          </w:tcPr>
          <w:p w:rsidR="00823DA0" w:rsidRPr="005169A9" w:rsidRDefault="009338D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w:t>
            </w:r>
            <w:r w:rsidR="00823DA0" w:rsidRPr="005169A9">
              <w:rPr>
                <w:rFonts w:ascii="Times New Roman" w:hAnsi="Times New Roman"/>
                <w:sz w:val="24"/>
                <w:szCs w:val="24"/>
                <w:lang w:val="uk-UA"/>
              </w:rPr>
              <w:t xml:space="preserve"> </w:t>
            </w:r>
            <w:r w:rsidRPr="005169A9">
              <w:rPr>
                <w:rFonts w:ascii="Times New Roman" w:hAnsi="Times New Roman"/>
                <w:sz w:val="24"/>
                <w:szCs w:val="24"/>
                <w:lang w:val="uk-UA"/>
              </w:rPr>
              <w:t>0</w:t>
            </w:r>
            <w:r w:rsidR="00823DA0" w:rsidRPr="005169A9">
              <w:rPr>
                <w:rFonts w:ascii="Times New Roman" w:hAnsi="Times New Roman"/>
                <w:sz w:val="24"/>
                <w:szCs w:val="24"/>
                <w:lang w:val="uk-UA"/>
              </w:rPr>
              <w:t>2.</w:t>
            </w:r>
          </w:p>
        </w:tc>
        <w:tc>
          <w:tcPr>
            <w:tcW w:w="4536" w:type="dxa"/>
            <w:vAlign w:val="center"/>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Іноземна мова</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6</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екзамен</w:t>
            </w:r>
          </w:p>
        </w:tc>
      </w:tr>
      <w:tr w:rsidR="00823DA0" w:rsidRPr="005169A9" w:rsidTr="0047684F">
        <w:tc>
          <w:tcPr>
            <w:tcW w:w="6062" w:type="dxa"/>
            <w:gridSpan w:val="3"/>
            <w:vAlign w:val="center"/>
          </w:tcPr>
          <w:p w:rsidR="00823DA0" w:rsidRPr="005169A9" w:rsidRDefault="00823DA0" w:rsidP="0040610F">
            <w:pPr>
              <w:spacing w:after="0" w:line="240" w:lineRule="auto"/>
              <w:rPr>
                <w:rFonts w:ascii="Times New Roman" w:hAnsi="Times New Roman"/>
                <w:b/>
                <w:sz w:val="24"/>
                <w:szCs w:val="24"/>
                <w:lang w:val="uk-UA"/>
              </w:rPr>
            </w:pPr>
            <w:r w:rsidRPr="005169A9">
              <w:rPr>
                <w:rFonts w:ascii="Times New Roman" w:hAnsi="Times New Roman"/>
                <w:b/>
                <w:sz w:val="24"/>
                <w:szCs w:val="24"/>
                <w:lang w:val="uk-UA"/>
              </w:rPr>
              <w:t>Усього</w:t>
            </w:r>
          </w:p>
        </w:tc>
        <w:tc>
          <w:tcPr>
            <w:tcW w:w="3509" w:type="dxa"/>
            <w:gridSpan w:val="2"/>
            <w:vAlign w:val="center"/>
          </w:tcPr>
          <w:p w:rsidR="00823DA0" w:rsidRPr="005169A9" w:rsidRDefault="00823DA0" w:rsidP="0040610F">
            <w:pPr>
              <w:spacing w:after="0" w:line="240" w:lineRule="auto"/>
              <w:jc w:val="center"/>
              <w:rPr>
                <w:rFonts w:ascii="Times New Roman" w:hAnsi="Times New Roman"/>
                <w:color w:val="FF0000"/>
                <w:sz w:val="24"/>
                <w:szCs w:val="24"/>
                <w:lang w:val="uk-UA"/>
              </w:rPr>
            </w:pPr>
            <w:r w:rsidRPr="005169A9">
              <w:rPr>
                <w:rFonts w:ascii="Times New Roman" w:hAnsi="Times New Roman"/>
                <w:b/>
                <w:sz w:val="24"/>
                <w:szCs w:val="24"/>
                <w:lang w:val="uk-UA"/>
              </w:rPr>
              <w:t>10</w:t>
            </w:r>
          </w:p>
        </w:tc>
      </w:tr>
      <w:tr w:rsidR="00823DA0" w:rsidRPr="005169A9" w:rsidTr="0047684F">
        <w:tc>
          <w:tcPr>
            <w:tcW w:w="9571" w:type="dxa"/>
            <w:gridSpan w:val="5"/>
            <w:vAlign w:val="center"/>
          </w:tcPr>
          <w:p w:rsidR="00823DA0" w:rsidRPr="005169A9" w:rsidRDefault="00823DA0" w:rsidP="0040610F">
            <w:pPr>
              <w:spacing w:after="0" w:line="240" w:lineRule="auto"/>
              <w:jc w:val="center"/>
              <w:rPr>
                <w:rFonts w:ascii="Times New Roman" w:hAnsi="Times New Roman"/>
                <w:i/>
                <w:sz w:val="24"/>
                <w:szCs w:val="24"/>
                <w:lang w:val="uk-UA"/>
              </w:rPr>
            </w:pPr>
            <w:r w:rsidRPr="005169A9">
              <w:rPr>
                <w:rFonts w:ascii="Times New Roman" w:hAnsi="Times New Roman"/>
                <w:i/>
                <w:sz w:val="24"/>
                <w:szCs w:val="24"/>
                <w:lang w:val="uk-UA"/>
              </w:rPr>
              <w:t>1.2. Професійна та практична підготовка</w:t>
            </w:r>
          </w:p>
        </w:tc>
      </w:tr>
      <w:tr w:rsidR="00823DA0" w:rsidRPr="005169A9" w:rsidTr="0047684F">
        <w:tc>
          <w:tcPr>
            <w:tcW w:w="1526" w:type="dxa"/>
            <w:gridSpan w:val="2"/>
          </w:tcPr>
          <w:p w:rsidR="00823DA0" w:rsidRPr="005169A9" w:rsidRDefault="009338D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 03</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Методологія та організація наукових досліджень  за спеціальністю</w:t>
            </w:r>
          </w:p>
        </w:tc>
        <w:tc>
          <w:tcPr>
            <w:tcW w:w="1559"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екзамен</w:t>
            </w:r>
          </w:p>
        </w:tc>
      </w:tr>
      <w:tr w:rsidR="00823DA0" w:rsidRPr="005169A9" w:rsidTr="0047684F">
        <w:tc>
          <w:tcPr>
            <w:tcW w:w="1526" w:type="dxa"/>
            <w:gridSpan w:val="2"/>
          </w:tcPr>
          <w:p w:rsidR="00823DA0" w:rsidRPr="005169A9" w:rsidRDefault="009338D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 04</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Селекція лісових культур</w:t>
            </w:r>
          </w:p>
        </w:tc>
        <w:tc>
          <w:tcPr>
            <w:tcW w:w="1559"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823DA0" w:rsidRPr="005169A9" w:rsidTr="0047684F">
        <w:tc>
          <w:tcPr>
            <w:tcW w:w="1526" w:type="dxa"/>
            <w:gridSpan w:val="2"/>
          </w:tcPr>
          <w:p w:rsidR="00823DA0" w:rsidRPr="005169A9" w:rsidRDefault="009338D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 05</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Математичне моделювання та планування експерименту</w:t>
            </w:r>
          </w:p>
        </w:tc>
        <w:tc>
          <w:tcPr>
            <w:tcW w:w="1559"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екзамен</w:t>
            </w:r>
          </w:p>
        </w:tc>
      </w:tr>
      <w:tr w:rsidR="00823DA0" w:rsidRPr="005169A9" w:rsidTr="0047684F">
        <w:tc>
          <w:tcPr>
            <w:tcW w:w="1526" w:type="dxa"/>
            <w:gridSpan w:val="2"/>
          </w:tcPr>
          <w:p w:rsidR="00823DA0" w:rsidRPr="005169A9" w:rsidRDefault="009338D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 06</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Глобальні проблеми дослідження в лісовому господарстві</w:t>
            </w:r>
          </w:p>
        </w:tc>
        <w:tc>
          <w:tcPr>
            <w:tcW w:w="1559"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екзамен</w:t>
            </w:r>
          </w:p>
        </w:tc>
      </w:tr>
      <w:tr w:rsidR="00823DA0" w:rsidRPr="005169A9" w:rsidTr="0047684F">
        <w:tc>
          <w:tcPr>
            <w:tcW w:w="1526" w:type="dxa"/>
            <w:gridSpan w:val="2"/>
          </w:tcPr>
          <w:p w:rsidR="00823DA0" w:rsidRPr="005169A9" w:rsidRDefault="009338D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 07</w:t>
            </w:r>
          </w:p>
        </w:tc>
        <w:tc>
          <w:tcPr>
            <w:tcW w:w="4536" w:type="dxa"/>
          </w:tcPr>
          <w:p w:rsidR="00823DA0" w:rsidRPr="005169A9" w:rsidRDefault="001F3537"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Аналітичні</w:t>
            </w:r>
            <w:r w:rsidR="00823DA0" w:rsidRPr="005169A9">
              <w:rPr>
                <w:rFonts w:ascii="Times New Roman" w:hAnsi="Times New Roman"/>
                <w:sz w:val="24"/>
                <w:szCs w:val="24"/>
                <w:lang w:val="uk-UA"/>
              </w:rPr>
              <w:t xml:space="preserve"> методи </w:t>
            </w:r>
            <w:r w:rsidRPr="005169A9">
              <w:rPr>
                <w:rFonts w:ascii="Times New Roman" w:hAnsi="Times New Roman"/>
                <w:sz w:val="24"/>
                <w:szCs w:val="24"/>
                <w:lang w:val="uk-UA"/>
              </w:rPr>
              <w:t>дослідження</w:t>
            </w:r>
            <w:r w:rsidR="00823DA0" w:rsidRPr="005169A9">
              <w:rPr>
                <w:rFonts w:ascii="Times New Roman" w:hAnsi="Times New Roman"/>
                <w:sz w:val="24"/>
                <w:szCs w:val="24"/>
                <w:lang w:val="uk-UA"/>
              </w:rPr>
              <w:t xml:space="preserve"> лісових </w:t>
            </w:r>
            <w:r w:rsidRPr="005169A9">
              <w:rPr>
                <w:rFonts w:ascii="Times New Roman" w:hAnsi="Times New Roman"/>
                <w:sz w:val="24"/>
                <w:szCs w:val="24"/>
                <w:lang w:val="uk-UA"/>
              </w:rPr>
              <w:t>екосистем</w:t>
            </w:r>
          </w:p>
        </w:tc>
        <w:tc>
          <w:tcPr>
            <w:tcW w:w="1559"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EB5D54" w:rsidRPr="005169A9" w:rsidTr="0047684F">
        <w:tc>
          <w:tcPr>
            <w:tcW w:w="1526" w:type="dxa"/>
            <w:gridSpan w:val="2"/>
          </w:tcPr>
          <w:p w:rsidR="00EB5D54" w:rsidRPr="005169A9" w:rsidRDefault="00EB5D54"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ОК 08</w:t>
            </w:r>
          </w:p>
        </w:tc>
        <w:tc>
          <w:tcPr>
            <w:tcW w:w="4536" w:type="dxa"/>
          </w:tcPr>
          <w:p w:rsidR="00EB5D54" w:rsidRPr="005169A9" w:rsidRDefault="00EB5D54"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Педагогіка і методи навчання у вищій школі</w:t>
            </w:r>
          </w:p>
        </w:tc>
        <w:tc>
          <w:tcPr>
            <w:tcW w:w="1559" w:type="dxa"/>
          </w:tcPr>
          <w:p w:rsidR="00EB5D54" w:rsidRPr="005169A9" w:rsidRDefault="00EB5D54"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tcPr>
          <w:p w:rsidR="00EB5D54" w:rsidRPr="005169A9" w:rsidRDefault="00EB5D54"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E5299B" w:rsidRPr="005169A9" w:rsidTr="0047684F">
        <w:tc>
          <w:tcPr>
            <w:tcW w:w="1526" w:type="dxa"/>
            <w:gridSpan w:val="2"/>
          </w:tcPr>
          <w:p w:rsidR="00E5299B" w:rsidRPr="005169A9" w:rsidRDefault="009338D7" w:rsidP="00EB5D54">
            <w:pPr>
              <w:spacing w:after="0" w:line="240" w:lineRule="auto"/>
              <w:rPr>
                <w:rFonts w:ascii="Times New Roman" w:hAnsi="Times New Roman"/>
                <w:sz w:val="24"/>
                <w:szCs w:val="24"/>
                <w:lang w:val="uk-UA"/>
              </w:rPr>
            </w:pPr>
            <w:r w:rsidRPr="005169A9">
              <w:rPr>
                <w:rFonts w:ascii="Times New Roman" w:hAnsi="Times New Roman"/>
                <w:sz w:val="24"/>
                <w:szCs w:val="24"/>
                <w:lang w:val="uk-UA"/>
              </w:rPr>
              <w:t>ОК 0</w:t>
            </w:r>
            <w:r w:rsidR="00EB5D54" w:rsidRPr="005169A9">
              <w:rPr>
                <w:rFonts w:ascii="Times New Roman" w:hAnsi="Times New Roman"/>
                <w:sz w:val="24"/>
                <w:szCs w:val="24"/>
                <w:lang w:val="uk-UA"/>
              </w:rPr>
              <w:t>9</w:t>
            </w:r>
          </w:p>
        </w:tc>
        <w:tc>
          <w:tcPr>
            <w:tcW w:w="4536" w:type="dxa"/>
          </w:tcPr>
          <w:p w:rsidR="00E5299B" w:rsidRPr="005169A9" w:rsidRDefault="00E5299B"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 xml:space="preserve">Семінари за </w:t>
            </w:r>
            <w:proofErr w:type="spellStart"/>
            <w:r w:rsidRPr="005169A9">
              <w:rPr>
                <w:rFonts w:ascii="Times New Roman" w:hAnsi="Times New Roman"/>
                <w:sz w:val="24"/>
                <w:szCs w:val="24"/>
                <w:lang w:val="uk-UA"/>
              </w:rPr>
              <w:t>спеціальнстю</w:t>
            </w:r>
            <w:proofErr w:type="spellEnd"/>
          </w:p>
        </w:tc>
        <w:tc>
          <w:tcPr>
            <w:tcW w:w="1559" w:type="dxa"/>
          </w:tcPr>
          <w:p w:rsidR="00E5299B" w:rsidRPr="005169A9" w:rsidRDefault="00EB5D54"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7</w:t>
            </w:r>
          </w:p>
        </w:tc>
        <w:tc>
          <w:tcPr>
            <w:tcW w:w="1950" w:type="dxa"/>
          </w:tcPr>
          <w:p w:rsidR="00E5299B" w:rsidRPr="005169A9" w:rsidRDefault="00E5299B"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823DA0" w:rsidRPr="005169A9" w:rsidTr="0047684F">
        <w:tc>
          <w:tcPr>
            <w:tcW w:w="6062" w:type="dxa"/>
            <w:gridSpan w:val="3"/>
          </w:tcPr>
          <w:p w:rsidR="00823DA0" w:rsidRPr="005169A9" w:rsidRDefault="00823DA0" w:rsidP="0040610F">
            <w:pPr>
              <w:spacing w:after="0" w:line="240" w:lineRule="auto"/>
              <w:jc w:val="center"/>
              <w:rPr>
                <w:rFonts w:ascii="Times New Roman" w:hAnsi="Times New Roman"/>
                <w:b/>
                <w:sz w:val="24"/>
                <w:szCs w:val="24"/>
                <w:lang w:val="uk-UA"/>
              </w:rPr>
            </w:pPr>
            <w:r w:rsidRPr="005169A9">
              <w:rPr>
                <w:rFonts w:ascii="Times New Roman" w:hAnsi="Times New Roman"/>
                <w:b/>
                <w:sz w:val="24"/>
                <w:szCs w:val="24"/>
                <w:lang w:val="uk-UA"/>
              </w:rPr>
              <w:t>Усього</w:t>
            </w:r>
          </w:p>
        </w:tc>
        <w:tc>
          <w:tcPr>
            <w:tcW w:w="3509" w:type="dxa"/>
            <w:gridSpan w:val="2"/>
            <w:vAlign w:val="center"/>
          </w:tcPr>
          <w:p w:rsidR="00823DA0" w:rsidRPr="005169A9" w:rsidRDefault="00823DA0" w:rsidP="0040610F">
            <w:pPr>
              <w:spacing w:after="0" w:line="240" w:lineRule="auto"/>
              <w:jc w:val="center"/>
              <w:rPr>
                <w:rFonts w:ascii="Times New Roman" w:hAnsi="Times New Roman"/>
                <w:color w:val="FF0000"/>
                <w:sz w:val="24"/>
                <w:szCs w:val="24"/>
                <w:lang w:val="uk-UA"/>
              </w:rPr>
            </w:pPr>
            <w:r w:rsidRPr="005169A9">
              <w:rPr>
                <w:rFonts w:ascii="Times New Roman" w:hAnsi="Times New Roman"/>
                <w:b/>
                <w:sz w:val="24"/>
                <w:szCs w:val="24"/>
                <w:lang w:val="uk-UA"/>
              </w:rPr>
              <w:t>15</w:t>
            </w:r>
          </w:p>
        </w:tc>
      </w:tr>
      <w:tr w:rsidR="00823DA0" w:rsidRPr="005169A9" w:rsidTr="0047684F">
        <w:tc>
          <w:tcPr>
            <w:tcW w:w="6062" w:type="dxa"/>
            <w:gridSpan w:val="3"/>
          </w:tcPr>
          <w:p w:rsidR="00823DA0" w:rsidRPr="005169A9" w:rsidRDefault="00823DA0" w:rsidP="0040610F">
            <w:pPr>
              <w:spacing w:after="0" w:line="240" w:lineRule="auto"/>
              <w:rPr>
                <w:rFonts w:ascii="Times New Roman" w:hAnsi="Times New Roman"/>
                <w:b/>
                <w:sz w:val="24"/>
                <w:szCs w:val="24"/>
                <w:lang w:val="uk-UA"/>
              </w:rPr>
            </w:pPr>
            <w:r w:rsidRPr="005169A9">
              <w:rPr>
                <w:rFonts w:ascii="Times New Roman" w:hAnsi="Times New Roman"/>
                <w:b/>
                <w:sz w:val="24"/>
                <w:szCs w:val="24"/>
                <w:lang w:val="uk-UA"/>
              </w:rPr>
              <w:t>РАЗОМ ЗА ОБОВ'ЯЗКОВИМИ КОМПОНЕНТАМИ</w:t>
            </w:r>
          </w:p>
        </w:tc>
        <w:tc>
          <w:tcPr>
            <w:tcW w:w="3509" w:type="dxa"/>
            <w:gridSpan w:val="2"/>
            <w:vAlign w:val="center"/>
          </w:tcPr>
          <w:p w:rsidR="00823DA0" w:rsidRPr="005169A9" w:rsidRDefault="00EB5D54" w:rsidP="0040610F">
            <w:pPr>
              <w:spacing w:after="0" w:line="240" w:lineRule="auto"/>
              <w:jc w:val="center"/>
              <w:rPr>
                <w:rFonts w:ascii="Times New Roman" w:hAnsi="Times New Roman"/>
                <w:color w:val="FF0000"/>
                <w:sz w:val="24"/>
                <w:szCs w:val="24"/>
                <w:lang w:val="uk-UA"/>
              </w:rPr>
            </w:pPr>
            <w:r w:rsidRPr="005169A9">
              <w:rPr>
                <w:rFonts w:ascii="Times New Roman" w:hAnsi="Times New Roman"/>
                <w:b/>
                <w:sz w:val="24"/>
                <w:szCs w:val="24"/>
                <w:lang w:val="uk-UA"/>
              </w:rPr>
              <w:t>3</w:t>
            </w:r>
            <w:r w:rsidR="00823DA0" w:rsidRPr="005169A9">
              <w:rPr>
                <w:rFonts w:ascii="Times New Roman" w:hAnsi="Times New Roman"/>
                <w:b/>
                <w:sz w:val="24"/>
                <w:szCs w:val="24"/>
                <w:lang w:val="uk-UA"/>
              </w:rPr>
              <w:t>5</w:t>
            </w:r>
          </w:p>
        </w:tc>
      </w:tr>
      <w:tr w:rsidR="00823DA0" w:rsidRPr="005169A9" w:rsidTr="0047684F">
        <w:tc>
          <w:tcPr>
            <w:tcW w:w="9571" w:type="dxa"/>
            <w:gridSpan w:val="5"/>
            <w:vAlign w:val="center"/>
          </w:tcPr>
          <w:p w:rsidR="00823DA0" w:rsidRPr="005169A9" w:rsidRDefault="00823DA0" w:rsidP="0040610F">
            <w:pPr>
              <w:spacing w:after="0" w:line="240" w:lineRule="auto"/>
              <w:jc w:val="center"/>
              <w:rPr>
                <w:rFonts w:ascii="Times New Roman" w:hAnsi="Times New Roman"/>
                <w:b/>
                <w:sz w:val="24"/>
                <w:szCs w:val="24"/>
                <w:lang w:val="uk-UA"/>
              </w:rPr>
            </w:pPr>
            <w:r w:rsidRPr="005169A9">
              <w:rPr>
                <w:rFonts w:ascii="Times New Roman" w:hAnsi="Times New Roman"/>
                <w:b/>
                <w:sz w:val="24"/>
                <w:szCs w:val="24"/>
                <w:lang w:val="uk-UA"/>
              </w:rPr>
              <w:t>Вибіркові компоненти ОП</w:t>
            </w:r>
            <w:r w:rsidR="00DA0B59" w:rsidRPr="005169A9">
              <w:rPr>
                <w:rFonts w:ascii="Times New Roman" w:hAnsi="Times New Roman"/>
                <w:b/>
                <w:sz w:val="24"/>
                <w:szCs w:val="24"/>
                <w:vertAlign w:val="superscript"/>
                <w:lang w:val="uk-UA"/>
              </w:rPr>
              <w:t>1; 2</w:t>
            </w:r>
          </w:p>
        </w:tc>
      </w:tr>
      <w:tr w:rsidR="00823DA0" w:rsidRPr="005169A9" w:rsidTr="0047684F">
        <w:tc>
          <w:tcPr>
            <w:tcW w:w="9571" w:type="dxa"/>
            <w:gridSpan w:val="5"/>
            <w:vAlign w:val="center"/>
          </w:tcPr>
          <w:p w:rsidR="00823DA0" w:rsidRPr="005169A9" w:rsidRDefault="00823DA0" w:rsidP="0040610F">
            <w:pPr>
              <w:spacing w:after="0" w:line="240" w:lineRule="auto"/>
              <w:jc w:val="center"/>
              <w:rPr>
                <w:rFonts w:ascii="Times New Roman" w:hAnsi="Times New Roman"/>
                <w:i/>
                <w:sz w:val="24"/>
                <w:szCs w:val="24"/>
                <w:lang w:val="uk-UA"/>
              </w:rPr>
            </w:pPr>
            <w:r w:rsidRPr="005169A9">
              <w:rPr>
                <w:rFonts w:ascii="Times New Roman" w:hAnsi="Times New Roman"/>
                <w:bCs/>
                <w:i/>
                <w:sz w:val="24"/>
                <w:szCs w:val="24"/>
                <w:lang w:val="uk-UA"/>
              </w:rPr>
              <w:t>1.1. Професійно-орієнтовані дисципліни</w:t>
            </w:r>
          </w:p>
        </w:tc>
      </w:tr>
      <w:tr w:rsidR="00823DA0" w:rsidRPr="005169A9" w:rsidTr="0047684F">
        <w:tc>
          <w:tcPr>
            <w:tcW w:w="1526" w:type="dxa"/>
            <w:gridSpan w:val="2"/>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ВБ 1.1 01</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Дисципліна 1</w:t>
            </w:r>
            <w:r w:rsidR="00B33C2B" w:rsidRPr="005169A9">
              <w:rPr>
                <w:rFonts w:ascii="Times New Roman" w:hAnsi="Times New Roman"/>
                <w:sz w:val="24"/>
                <w:szCs w:val="24"/>
                <w:vertAlign w:val="superscript"/>
                <w:lang w:val="uk-UA"/>
              </w:rPr>
              <w:t>1;2</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екзамен</w:t>
            </w:r>
          </w:p>
        </w:tc>
      </w:tr>
      <w:tr w:rsidR="00823DA0" w:rsidRPr="005169A9" w:rsidTr="0047684F">
        <w:tc>
          <w:tcPr>
            <w:tcW w:w="1526" w:type="dxa"/>
            <w:gridSpan w:val="2"/>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ВБ 1.1 02</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Дисципліна 2</w:t>
            </w:r>
            <w:r w:rsidR="00B33C2B" w:rsidRPr="005169A9">
              <w:rPr>
                <w:rFonts w:ascii="Times New Roman" w:hAnsi="Times New Roman"/>
                <w:sz w:val="24"/>
                <w:szCs w:val="24"/>
                <w:vertAlign w:val="superscript"/>
                <w:lang w:val="uk-UA"/>
              </w:rPr>
              <w:t>1;2</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823DA0" w:rsidRPr="005169A9" w:rsidTr="0047684F">
        <w:tc>
          <w:tcPr>
            <w:tcW w:w="6062" w:type="dxa"/>
            <w:gridSpan w:val="3"/>
            <w:vAlign w:val="center"/>
          </w:tcPr>
          <w:p w:rsidR="00823DA0" w:rsidRPr="005169A9" w:rsidRDefault="00823DA0" w:rsidP="0040610F">
            <w:pPr>
              <w:spacing w:after="0" w:line="240" w:lineRule="auto"/>
              <w:jc w:val="center"/>
              <w:rPr>
                <w:rFonts w:ascii="Times New Roman" w:hAnsi="Times New Roman"/>
                <w:i/>
                <w:sz w:val="24"/>
                <w:szCs w:val="24"/>
                <w:lang w:val="uk-UA"/>
              </w:rPr>
            </w:pPr>
            <w:r w:rsidRPr="005169A9">
              <w:rPr>
                <w:rFonts w:ascii="Times New Roman" w:hAnsi="Times New Roman"/>
                <w:b/>
                <w:sz w:val="24"/>
                <w:szCs w:val="24"/>
                <w:lang w:val="uk-UA"/>
              </w:rPr>
              <w:t>Усього</w:t>
            </w:r>
          </w:p>
        </w:tc>
        <w:tc>
          <w:tcPr>
            <w:tcW w:w="3509" w:type="dxa"/>
            <w:gridSpan w:val="2"/>
            <w:vAlign w:val="center"/>
          </w:tcPr>
          <w:p w:rsidR="00823DA0" w:rsidRPr="005169A9" w:rsidRDefault="00823DA0" w:rsidP="0040610F">
            <w:pPr>
              <w:spacing w:after="0" w:line="240" w:lineRule="auto"/>
              <w:jc w:val="center"/>
              <w:rPr>
                <w:rFonts w:ascii="Times New Roman" w:hAnsi="Times New Roman"/>
                <w:color w:val="FF0000"/>
                <w:sz w:val="24"/>
                <w:szCs w:val="24"/>
                <w:lang w:val="uk-UA"/>
              </w:rPr>
            </w:pPr>
            <w:r w:rsidRPr="005169A9">
              <w:rPr>
                <w:rFonts w:ascii="Times New Roman" w:hAnsi="Times New Roman"/>
                <w:b/>
                <w:sz w:val="24"/>
                <w:szCs w:val="24"/>
                <w:lang w:val="uk-UA"/>
              </w:rPr>
              <w:t>6</w:t>
            </w:r>
          </w:p>
        </w:tc>
      </w:tr>
      <w:tr w:rsidR="00823DA0" w:rsidRPr="005169A9" w:rsidTr="0047684F">
        <w:tc>
          <w:tcPr>
            <w:tcW w:w="9571" w:type="dxa"/>
            <w:gridSpan w:val="5"/>
            <w:vAlign w:val="center"/>
          </w:tcPr>
          <w:p w:rsidR="00823DA0" w:rsidRPr="005169A9" w:rsidRDefault="00823DA0" w:rsidP="0040610F">
            <w:pPr>
              <w:spacing w:after="0" w:line="240" w:lineRule="auto"/>
              <w:jc w:val="center"/>
              <w:rPr>
                <w:rFonts w:ascii="Times New Roman" w:hAnsi="Times New Roman"/>
                <w:i/>
                <w:sz w:val="24"/>
                <w:szCs w:val="24"/>
                <w:lang w:val="uk-UA"/>
              </w:rPr>
            </w:pPr>
            <w:r w:rsidRPr="005169A9">
              <w:rPr>
                <w:rFonts w:ascii="Times New Roman" w:hAnsi="Times New Roman"/>
                <w:i/>
                <w:sz w:val="24"/>
                <w:szCs w:val="24"/>
                <w:lang w:val="uk-UA"/>
              </w:rPr>
              <w:t>1.2. Дисципліни вільного вибору аспіранта</w:t>
            </w:r>
          </w:p>
        </w:tc>
      </w:tr>
      <w:tr w:rsidR="00823DA0" w:rsidRPr="005169A9" w:rsidTr="0047684F">
        <w:tc>
          <w:tcPr>
            <w:tcW w:w="1526" w:type="dxa"/>
            <w:gridSpan w:val="2"/>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ВБ 1.2 01</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Дисципліна 1</w:t>
            </w:r>
            <w:r w:rsidR="00B33C2B" w:rsidRPr="005169A9">
              <w:rPr>
                <w:rFonts w:ascii="Times New Roman" w:hAnsi="Times New Roman"/>
                <w:sz w:val="24"/>
                <w:szCs w:val="24"/>
                <w:vertAlign w:val="superscript"/>
                <w:lang w:val="uk-UA"/>
              </w:rPr>
              <w:t>1;2</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823DA0" w:rsidRPr="005169A9" w:rsidTr="0047684F">
        <w:tc>
          <w:tcPr>
            <w:tcW w:w="1526" w:type="dxa"/>
            <w:gridSpan w:val="2"/>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ВБ 1.2 02</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Дисципліна 2</w:t>
            </w:r>
            <w:r w:rsidR="00B33C2B" w:rsidRPr="005169A9">
              <w:rPr>
                <w:rFonts w:ascii="Times New Roman" w:hAnsi="Times New Roman"/>
                <w:sz w:val="24"/>
                <w:szCs w:val="24"/>
                <w:vertAlign w:val="superscript"/>
                <w:lang w:val="uk-UA"/>
              </w:rPr>
              <w:t>1;2</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823DA0" w:rsidRPr="005169A9" w:rsidTr="0047684F">
        <w:tc>
          <w:tcPr>
            <w:tcW w:w="1526" w:type="dxa"/>
            <w:gridSpan w:val="2"/>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ВБ 1.2 03</w:t>
            </w:r>
          </w:p>
        </w:tc>
        <w:tc>
          <w:tcPr>
            <w:tcW w:w="4536" w:type="dxa"/>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Дисципліна 3</w:t>
            </w:r>
            <w:r w:rsidR="00B33C2B" w:rsidRPr="005169A9">
              <w:rPr>
                <w:rFonts w:ascii="Times New Roman" w:hAnsi="Times New Roman"/>
                <w:sz w:val="24"/>
                <w:szCs w:val="24"/>
                <w:vertAlign w:val="superscript"/>
                <w:lang w:val="uk-UA"/>
              </w:rPr>
              <w:t>1;2</w:t>
            </w:r>
          </w:p>
        </w:tc>
        <w:tc>
          <w:tcPr>
            <w:tcW w:w="1559"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3</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823DA0" w:rsidRPr="005169A9" w:rsidTr="0047684F">
        <w:tc>
          <w:tcPr>
            <w:tcW w:w="6062" w:type="dxa"/>
            <w:gridSpan w:val="3"/>
            <w:vAlign w:val="center"/>
          </w:tcPr>
          <w:p w:rsidR="00823DA0" w:rsidRPr="005169A9" w:rsidRDefault="00823DA0" w:rsidP="0040610F">
            <w:pPr>
              <w:spacing w:after="0" w:line="240" w:lineRule="auto"/>
              <w:jc w:val="center"/>
              <w:rPr>
                <w:rFonts w:ascii="Times New Roman" w:hAnsi="Times New Roman"/>
                <w:b/>
                <w:sz w:val="24"/>
                <w:szCs w:val="24"/>
                <w:lang w:val="uk-UA"/>
              </w:rPr>
            </w:pPr>
            <w:r w:rsidRPr="005169A9">
              <w:rPr>
                <w:rFonts w:ascii="Times New Roman" w:hAnsi="Times New Roman"/>
                <w:b/>
                <w:sz w:val="24"/>
                <w:szCs w:val="24"/>
                <w:lang w:val="uk-UA"/>
              </w:rPr>
              <w:t>Усього</w:t>
            </w:r>
          </w:p>
        </w:tc>
        <w:tc>
          <w:tcPr>
            <w:tcW w:w="3509" w:type="dxa"/>
            <w:gridSpan w:val="2"/>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b/>
                <w:sz w:val="24"/>
                <w:szCs w:val="24"/>
                <w:lang w:val="uk-UA"/>
              </w:rPr>
              <w:t>9</w:t>
            </w:r>
          </w:p>
        </w:tc>
      </w:tr>
      <w:tr w:rsidR="00823DA0" w:rsidRPr="005169A9" w:rsidTr="0047684F">
        <w:tc>
          <w:tcPr>
            <w:tcW w:w="6062" w:type="dxa"/>
            <w:gridSpan w:val="3"/>
            <w:vAlign w:val="center"/>
          </w:tcPr>
          <w:p w:rsidR="00823DA0" w:rsidRPr="005169A9" w:rsidRDefault="00823DA0" w:rsidP="0040610F">
            <w:pPr>
              <w:spacing w:after="0" w:line="240" w:lineRule="auto"/>
              <w:rPr>
                <w:rFonts w:ascii="Times New Roman" w:hAnsi="Times New Roman"/>
                <w:b/>
                <w:sz w:val="24"/>
                <w:szCs w:val="24"/>
                <w:lang w:val="uk-UA"/>
              </w:rPr>
            </w:pPr>
            <w:r w:rsidRPr="005169A9">
              <w:rPr>
                <w:rFonts w:ascii="Times New Roman" w:hAnsi="Times New Roman"/>
                <w:b/>
                <w:sz w:val="24"/>
                <w:szCs w:val="24"/>
                <w:lang w:val="uk-UA"/>
              </w:rPr>
              <w:t>РАЗОМ ЗА ВИБІРКОВИМИ КОМПОНЕНТАМИ</w:t>
            </w:r>
          </w:p>
        </w:tc>
        <w:tc>
          <w:tcPr>
            <w:tcW w:w="1559" w:type="dxa"/>
            <w:vAlign w:val="center"/>
          </w:tcPr>
          <w:p w:rsidR="00823DA0" w:rsidRPr="005169A9" w:rsidRDefault="00823DA0" w:rsidP="0040610F">
            <w:pPr>
              <w:spacing w:after="0" w:line="240" w:lineRule="auto"/>
              <w:jc w:val="center"/>
              <w:rPr>
                <w:rFonts w:ascii="Times New Roman" w:hAnsi="Times New Roman"/>
                <w:b/>
                <w:sz w:val="24"/>
                <w:szCs w:val="24"/>
                <w:lang w:val="uk-UA"/>
              </w:rPr>
            </w:pPr>
            <w:r w:rsidRPr="005169A9">
              <w:rPr>
                <w:rFonts w:ascii="Times New Roman" w:hAnsi="Times New Roman"/>
                <w:b/>
                <w:sz w:val="24"/>
                <w:szCs w:val="24"/>
                <w:lang w:val="uk-UA"/>
              </w:rPr>
              <w:t>15</w:t>
            </w:r>
          </w:p>
        </w:tc>
        <w:tc>
          <w:tcPr>
            <w:tcW w:w="1950" w:type="dxa"/>
            <w:vAlign w:val="center"/>
          </w:tcPr>
          <w:p w:rsidR="00823DA0" w:rsidRPr="005169A9" w:rsidRDefault="00823DA0" w:rsidP="0040610F">
            <w:pPr>
              <w:spacing w:after="0" w:line="240" w:lineRule="auto"/>
              <w:jc w:val="center"/>
              <w:rPr>
                <w:rFonts w:ascii="Times New Roman" w:hAnsi="Times New Roman"/>
                <w:color w:val="FF0000"/>
                <w:sz w:val="24"/>
                <w:szCs w:val="24"/>
                <w:lang w:val="uk-UA"/>
              </w:rPr>
            </w:pPr>
          </w:p>
        </w:tc>
      </w:tr>
      <w:tr w:rsidR="00823DA0" w:rsidRPr="005169A9" w:rsidTr="00D5767A">
        <w:tc>
          <w:tcPr>
            <w:tcW w:w="9571" w:type="dxa"/>
            <w:gridSpan w:val="5"/>
            <w:vAlign w:val="center"/>
          </w:tcPr>
          <w:p w:rsidR="00823DA0" w:rsidRPr="005169A9" w:rsidRDefault="00823DA0" w:rsidP="0040610F">
            <w:pPr>
              <w:spacing w:after="0" w:line="240" w:lineRule="auto"/>
              <w:jc w:val="center"/>
              <w:rPr>
                <w:rFonts w:ascii="Times New Roman" w:hAnsi="Times New Roman"/>
                <w:b/>
                <w:color w:val="FF0000"/>
                <w:sz w:val="24"/>
                <w:szCs w:val="24"/>
                <w:lang w:val="uk-UA"/>
              </w:rPr>
            </w:pPr>
            <w:r w:rsidRPr="005169A9">
              <w:rPr>
                <w:rFonts w:ascii="Times New Roman" w:hAnsi="Times New Roman"/>
                <w:b/>
                <w:sz w:val="24"/>
                <w:szCs w:val="24"/>
                <w:lang w:val="uk-UA"/>
              </w:rPr>
              <w:t>Науково-асистентська практика</w:t>
            </w:r>
          </w:p>
        </w:tc>
      </w:tr>
      <w:tr w:rsidR="00823DA0" w:rsidRPr="005169A9" w:rsidTr="00401892">
        <w:tc>
          <w:tcPr>
            <w:tcW w:w="1457" w:type="dxa"/>
            <w:tcBorders>
              <w:top w:val="single" w:sz="4" w:space="0" w:color="auto"/>
              <w:right w:val="single" w:sz="4" w:space="0" w:color="auto"/>
            </w:tcBorders>
            <w:vAlign w:val="center"/>
          </w:tcPr>
          <w:p w:rsidR="00823DA0" w:rsidRPr="005169A9" w:rsidRDefault="00823DA0" w:rsidP="0040610F">
            <w:pPr>
              <w:spacing w:after="0" w:line="240" w:lineRule="auto"/>
              <w:rPr>
                <w:rFonts w:ascii="Times New Roman" w:hAnsi="Times New Roman"/>
                <w:sz w:val="24"/>
                <w:szCs w:val="24"/>
                <w:lang w:val="uk-UA"/>
              </w:rPr>
            </w:pPr>
            <w:r w:rsidRPr="005169A9">
              <w:rPr>
                <w:rFonts w:ascii="Times New Roman" w:hAnsi="Times New Roman"/>
                <w:sz w:val="24"/>
                <w:szCs w:val="24"/>
                <w:lang w:val="uk-UA"/>
              </w:rPr>
              <w:t>НАП 1</w:t>
            </w:r>
          </w:p>
        </w:tc>
        <w:tc>
          <w:tcPr>
            <w:tcW w:w="4605" w:type="dxa"/>
            <w:gridSpan w:val="2"/>
            <w:tcBorders>
              <w:top w:val="single" w:sz="4" w:space="0" w:color="auto"/>
              <w:left w:val="single" w:sz="4" w:space="0" w:color="auto"/>
            </w:tcBorders>
            <w:vAlign w:val="center"/>
          </w:tcPr>
          <w:p w:rsidR="00823DA0" w:rsidRPr="005169A9" w:rsidRDefault="00823DA0" w:rsidP="0040610F">
            <w:pPr>
              <w:spacing w:after="0" w:line="240" w:lineRule="auto"/>
              <w:rPr>
                <w:rFonts w:ascii="Times New Roman" w:hAnsi="Times New Roman"/>
                <w:b/>
                <w:sz w:val="24"/>
                <w:szCs w:val="24"/>
                <w:lang w:val="uk-UA"/>
              </w:rPr>
            </w:pPr>
            <w:r w:rsidRPr="005169A9">
              <w:rPr>
                <w:rFonts w:ascii="Times New Roman" w:hAnsi="Times New Roman"/>
                <w:sz w:val="24"/>
                <w:szCs w:val="24"/>
                <w:lang w:val="uk-UA"/>
              </w:rPr>
              <w:t>Науково-асистентська практика</w:t>
            </w:r>
          </w:p>
        </w:tc>
        <w:tc>
          <w:tcPr>
            <w:tcW w:w="1559" w:type="dxa"/>
            <w:vAlign w:val="center"/>
          </w:tcPr>
          <w:p w:rsidR="00823DA0" w:rsidRPr="005169A9" w:rsidRDefault="00823DA0" w:rsidP="0040610F">
            <w:pPr>
              <w:spacing w:after="0" w:line="240" w:lineRule="auto"/>
              <w:jc w:val="center"/>
              <w:rPr>
                <w:rFonts w:ascii="Times New Roman" w:hAnsi="Times New Roman"/>
                <w:b/>
                <w:sz w:val="24"/>
                <w:szCs w:val="24"/>
                <w:lang w:val="uk-UA"/>
              </w:rPr>
            </w:pPr>
            <w:r w:rsidRPr="005169A9">
              <w:rPr>
                <w:rFonts w:ascii="Times New Roman" w:hAnsi="Times New Roman"/>
                <w:sz w:val="24"/>
                <w:szCs w:val="24"/>
                <w:lang w:val="uk-UA"/>
              </w:rPr>
              <w:t>10</w:t>
            </w:r>
          </w:p>
        </w:tc>
        <w:tc>
          <w:tcPr>
            <w:tcW w:w="1950" w:type="dxa"/>
            <w:vAlign w:val="center"/>
          </w:tcPr>
          <w:p w:rsidR="00823DA0" w:rsidRPr="005169A9" w:rsidRDefault="00823DA0" w:rsidP="0040610F">
            <w:pPr>
              <w:spacing w:after="0" w:line="240" w:lineRule="auto"/>
              <w:jc w:val="center"/>
              <w:rPr>
                <w:rFonts w:ascii="Times New Roman" w:hAnsi="Times New Roman"/>
                <w:sz w:val="24"/>
                <w:szCs w:val="24"/>
                <w:lang w:val="uk-UA"/>
              </w:rPr>
            </w:pPr>
            <w:r w:rsidRPr="005169A9">
              <w:rPr>
                <w:rFonts w:ascii="Times New Roman" w:hAnsi="Times New Roman"/>
                <w:sz w:val="24"/>
                <w:szCs w:val="24"/>
                <w:lang w:val="uk-UA"/>
              </w:rPr>
              <w:t>залік</w:t>
            </w:r>
          </w:p>
        </w:tc>
      </w:tr>
      <w:tr w:rsidR="00823DA0" w:rsidRPr="005169A9" w:rsidTr="0047684F">
        <w:tc>
          <w:tcPr>
            <w:tcW w:w="6062" w:type="dxa"/>
            <w:gridSpan w:val="3"/>
            <w:vAlign w:val="center"/>
          </w:tcPr>
          <w:p w:rsidR="00823DA0" w:rsidRPr="005169A9" w:rsidRDefault="00823DA0" w:rsidP="0040610F">
            <w:pPr>
              <w:spacing w:after="0" w:line="240" w:lineRule="auto"/>
              <w:rPr>
                <w:rFonts w:ascii="Times New Roman" w:hAnsi="Times New Roman"/>
                <w:b/>
                <w:sz w:val="24"/>
                <w:szCs w:val="24"/>
                <w:lang w:val="uk-UA"/>
              </w:rPr>
            </w:pPr>
            <w:r w:rsidRPr="005169A9">
              <w:rPr>
                <w:rFonts w:ascii="Times New Roman" w:hAnsi="Times New Roman"/>
                <w:b/>
                <w:sz w:val="24"/>
                <w:szCs w:val="24"/>
                <w:lang w:val="uk-UA"/>
              </w:rPr>
              <w:t>ВСЬОГО</w:t>
            </w:r>
          </w:p>
        </w:tc>
        <w:tc>
          <w:tcPr>
            <w:tcW w:w="3509" w:type="dxa"/>
            <w:gridSpan w:val="2"/>
            <w:vAlign w:val="center"/>
          </w:tcPr>
          <w:p w:rsidR="00823DA0" w:rsidRPr="005169A9" w:rsidRDefault="00823DA0" w:rsidP="0040610F">
            <w:pPr>
              <w:spacing w:after="0" w:line="240" w:lineRule="auto"/>
              <w:jc w:val="center"/>
              <w:rPr>
                <w:rFonts w:ascii="Times New Roman" w:hAnsi="Times New Roman"/>
                <w:color w:val="FF0000"/>
                <w:sz w:val="24"/>
                <w:szCs w:val="24"/>
                <w:lang w:val="uk-UA"/>
              </w:rPr>
            </w:pPr>
            <w:r w:rsidRPr="005169A9">
              <w:rPr>
                <w:rFonts w:ascii="Times New Roman" w:hAnsi="Times New Roman"/>
                <w:b/>
                <w:sz w:val="24"/>
                <w:szCs w:val="24"/>
                <w:lang w:val="uk-UA"/>
              </w:rPr>
              <w:t>60</w:t>
            </w:r>
          </w:p>
        </w:tc>
      </w:tr>
    </w:tbl>
    <w:p w:rsidR="00DA0B59" w:rsidRPr="000C0092" w:rsidRDefault="00DA0B59" w:rsidP="00DA0B59">
      <w:pPr>
        <w:pStyle w:val="af0"/>
        <w:spacing w:line="240" w:lineRule="auto"/>
        <w:jc w:val="both"/>
        <w:rPr>
          <w:rFonts w:ascii="Times New Roman" w:hAnsi="Times New Roman"/>
          <w:lang w:val="uk-UA"/>
        </w:rPr>
      </w:pPr>
      <w:r w:rsidRPr="000C0092">
        <w:rPr>
          <w:rFonts w:ascii="Times New Roman" w:hAnsi="Times New Roman"/>
          <w:vertAlign w:val="superscript"/>
          <w:lang w:val="uk-UA"/>
        </w:rPr>
        <w:t>1</w:t>
      </w:r>
      <w:r w:rsidRPr="000C0092">
        <w:rPr>
          <w:rFonts w:ascii="Times New Roman" w:hAnsi="Times New Roman"/>
          <w:lang w:val="uk-UA"/>
        </w:rPr>
        <w:t>Здобувачі</w:t>
      </w:r>
      <w:r w:rsidR="0040610F" w:rsidRPr="000C0092">
        <w:rPr>
          <w:rFonts w:ascii="Times New Roman" w:hAnsi="Times New Roman"/>
          <w:lang w:val="uk-UA"/>
        </w:rPr>
        <w:t xml:space="preserve"> </w:t>
      </w:r>
      <w:r w:rsidRPr="000C0092">
        <w:rPr>
          <w:rFonts w:ascii="Times New Roman" w:hAnsi="Times New Roman"/>
          <w:lang w:val="uk-UA"/>
        </w:rPr>
        <w:t>наукового ступеня</w:t>
      </w:r>
      <w:r w:rsidR="0040610F" w:rsidRPr="000C0092">
        <w:rPr>
          <w:rFonts w:ascii="Times New Roman" w:hAnsi="Times New Roman"/>
          <w:lang w:val="uk-UA"/>
        </w:rPr>
        <w:t xml:space="preserve"> </w:t>
      </w:r>
      <w:r w:rsidRPr="000C0092">
        <w:rPr>
          <w:rFonts w:ascii="Times New Roman" w:hAnsi="Times New Roman"/>
          <w:lang w:val="uk-UA"/>
        </w:rPr>
        <w:t>мають право вибирати</w:t>
      </w:r>
      <w:r w:rsidR="0040610F" w:rsidRPr="000C0092">
        <w:rPr>
          <w:rFonts w:ascii="Times New Roman" w:hAnsi="Times New Roman"/>
          <w:lang w:val="uk-UA"/>
        </w:rPr>
        <w:t xml:space="preserve"> </w:t>
      </w:r>
      <w:r w:rsidRPr="000C0092">
        <w:rPr>
          <w:rFonts w:ascii="Times New Roman" w:hAnsi="Times New Roman"/>
          <w:lang w:val="uk-UA"/>
        </w:rPr>
        <w:t>дисципліни з каталогу елективних (вибіркових) дисциплін (</w:t>
      </w:r>
      <w:hyperlink r:id="rId13" w:history="1">
        <w:r w:rsidRPr="000C0092">
          <w:rPr>
            <w:rStyle w:val="a7"/>
            <w:rFonts w:ascii="Times New Roman" w:hAnsi="Times New Roman"/>
            <w:lang w:val="uk-UA"/>
          </w:rPr>
          <w:t>https://www.udau.edu.ua/ua/for-students/katalog-elektivnix-vibirkovix-discziplin/fakultet-lisovogo-i-sadovo-parkovogo-gospodarstva/kafedra-lisovogo-gospodarstva.html</w:t>
        </w:r>
      </w:hyperlink>
      <w:r w:rsidRPr="000C0092">
        <w:rPr>
          <w:rFonts w:ascii="Times New Roman" w:hAnsi="Times New Roman"/>
          <w:lang w:val="uk-UA"/>
        </w:rPr>
        <w:t>), згідно</w:t>
      </w:r>
      <w:r w:rsidR="00DF323D" w:rsidRPr="000C0092">
        <w:rPr>
          <w:rFonts w:ascii="Times New Roman" w:hAnsi="Times New Roman"/>
          <w:lang w:val="uk-UA"/>
        </w:rPr>
        <w:t xml:space="preserve"> </w:t>
      </w:r>
      <w:r w:rsidRPr="000C0092">
        <w:rPr>
          <w:rFonts w:ascii="Times New Roman" w:hAnsi="Times New Roman"/>
          <w:lang w:val="uk-UA"/>
        </w:rPr>
        <w:t>Положення про вибіркові</w:t>
      </w:r>
      <w:r w:rsidR="00DF323D" w:rsidRPr="000C0092">
        <w:rPr>
          <w:rFonts w:ascii="Times New Roman" w:hAnsi="Times New Roman"/>
          <w:lang w:val="uk-UA"/>
        </w:rPr>
        <w:t xml:space="preserve"> </w:t>
      </w:r>
      <w:r w:rsidRPr="000C0092">
        <w:rPr>
          <w:rFonts w:ascii="Times New Roman" w:hAnsi="Times New Roman"/>
          <w:lang w:val="uk-UA"/>
        </w:rPr>
        <w:t>дисципліни (</w:t>
      </w:r>
      <w:hyperlink r:id="rId14" w:history="1">
        <w:r w:rsidRPr="000C0092">
          <w:rPr>
            <w:rStyle w:val="a7"/>
            <w:rFonts w:ascii="Times New Roman" w:hAnsi="Times New Roman"/>
            <w:lang w:val="uk-UA"/>
          </w:rPr>
          <w:t>https://www.udau.edu.ua/assets/files/legislation/polozhennya/2016/Polozhennya-pro-vibirkovi-disciplini-v-Umanskomu-NUS.pdf</w:t>
        </w:r>
      </w:hyperlink>
      <w:r w:rsidRPr="000C0092">
        <w:rPr>
          <w:rFonts w:ascii="Times New Roman" w:hAnsi="Times New Roman"/>
          <w:lang w:val="uk-UA"/>
        </w:rPr>
        <w:t>).</w:t>
      </w:r>
    </w:p>
    <w:p w:rsidR="0040610F" w:rsidRPr="000C0092" w:rsidRDefault="0040610F" w:rsidP="0040610F">
      <w:pPr>
        <w:rPr>
          <w:rFonts w:ascii="Times New Roman" w:hAnsi="Times New Roman"/>
          <w:b/>
          <w:color w:val="FF0000"/>
          <w:sz w:val="28"/>
          <w:szCs w:val="28"/>
          <w:lang w:val="uk-UA"/>
        </w:rPr>
      </w:pPr>
      <w:r w:rsidRPr="000C0092">
        <w:rPr>
          <w:rFonts w:ascii="Times New Roman" w:hAnsi="Times New Roman"/>
          <w:vertAlign w:val="superscript"/>
          <w:lang w:val="uk-UA"/>
        </w:rPr>
        <w:t>2</w:t>
      </w:r>
      <w:r w:rsidRPr="000C0092">
        <w:rPr>
          <w:rFonts w:ascii="Times New Roman" w:hAnsi="Times New Roman"/>
          <w:lang w:val="uk-UA"/>
        </w:rPr>
        <w:t xml:space="preserve">Тематика вибіркових дисциплін передбачає </w:t>
      </w:r>
      <w:proofErr w:type="spellStart"/>
      <w:r w:rsidRPr="000C0092">
        <w:rPr>
          <w:rFonts w:ascii="Times New Roman" w:hAnsi="Times New Roman"/>
          <w:lang w:val="uk-UA"/>
        </w:rPr>
        <w:t>дотичність</w:t>
      </w:r>
      <w:proofErr w:type="spellEnd"/>
      <w:r w:rsidRPr="000C0092">
        <w:rPr>
          <w:rFonts w:ascii="Times New Roman" w:hAnsi="Times New Roman"/>
          <w:lang w:val="uk-UA"/>
        </w:rPr>
        <w:t xml:space="preserve"> до тем здобувачів наукового ступеня (</w:t>
      </w:r>
      <w:hyperlink r:id="rId15" w:history="1">
        <w:r w:rsidRPr="000C0092">
          <w:rPr>
            <w:rStyle w:val="a7"/>
            <w:rFonts w:ascii="Times New Roman" w:hAnsi="Times New Roman"/>
            <w:lang w:val="uk-UA"/>
          </w:rPr>
          <w:t>https://forestry.udau.edu.ua/ua/nauka-ta-innovacii/temi-naukovih-doslidzhen-aspirantiv.html</w:t>
        </w:r>
      </w:hyperlink>
      <w:r w:rsidRPr="000C0092">
        <w:rPr>
          <w:rFonts w:ascii="Times New Roman" w:hAnsi="Times New Roman"/>
          <w:lang w:val="uk-UA"/>
        </w:rPr>
        <w:t>).</w:t>
      </w:r>
    </w:p>
    <w:p w:rsidR="005169A9" w:rsidRDefault="005169A9" w:rsidP="0062723A">
      <w:pPr>
        <w:tabs>
          <w:tab w:val="left" w:pos="5158"/>
        </w:tabs>
        <w:jc w:val="center"/>
        <w:rPr>
          <w:rFonts w:ascii="Times New Roman" w:hAnsi="Times New Roman"/>
          <w:b/>
          <w:sz w:val="28"/>
          <w:szCs w:val="28"/>
          <w:lang w:val="uk-UA"/>
        </w:rPr>
      </w:pPr>
    </w:p>
    <w:p w:rsidR="00823DA0" w:rsidRPr="000C0092" w:rsidRDefault="00823DA0" w:rsidP="0062723A">
      <w:pPr>
        <w:tabs>
          <w:tab w:val="left" w:pos="5158"/>
        </w:tabs>
        <w:jc w:val="center"/>
        <w:rPr>
          <w:rFonts w:ascii="Times New Roman" w:hAnsi="Times New Roman"/>
          <w:b/>
          <w:sz w:val="28"/>
          <w:szCs w:val="28"/>
          <w:lang w:val="uk-UA"/>
        </w:rPr>
      </w:pPr>
      <w:r w:rsidRPr="000C0092">
        <w:rPr>
          <w:rFonts w:ascii="Times New Roman" w:hAnsi="Times New Roman"/>
          <w:b/>
          <w:sz w:val="28"/>
          <w:szCs w:val="28"/>
          <w:lang w:val="uk-UA"/>
        </w:rPr>
        <w:lastRenderedPageBreak/>
        <w:t>2.2. Структурно-логічна схема ОП</w:t>
      </w:r>
    </w:p>
    <w:tbl>
      <w:tblPr>
        <w:tblW w:w="4591" w:type="pct"/>
        <w:tblInd w:w="392" w:type="dxa"/>
        <w:tblLayout w:type="fixed"/>
        <w:tblLook w:val="00A0"/>
      </w:tblPr>
      <w:tblGrid>
        <w:gridCol w:w="2156"/>
        <w:gridCol w:w="2336"/>
        <w:gridCol w:w="2222"/>
        <w:gridCol w:w="2074"/>
      </w:tblGrid>
      <w:tr w:rsidR="00823DA0" w:rsidRPr="000C0092" w:rsidTr="00192B42">
        <w:tc>
          <w:tcPr>
            <w:tcW w:w="1227" w:type="pct"/>
            <w:tcBorders>
              <w:top w:val="single" w:sz="4" w:space="0" w:color="000000"/>
              <w:left w:val="single" w:sz="4" w:space="0" w:color="000000"/>
              <w:bottom w:val="single" w:sz="4" w:space="0" w:color="000000"/>
              <w:right w:val="single" w:sz="4" w:space="0" w:color="000000"/>
            </w:tcBorders>
          </w:tcPr>
          <w:p w:rsidR="00823DA0" w:rsidRPr="000C0092" w:rsidRDefault="00823DA0" w:rsidP="00E62591">
            <w:pPr>
              <w:tabs>
                <w:tab w:val="left" w:pos="5158"/>
              </w:tabs>
              <w:spacing w:after="0" w:line="240" w:lineRule="auto"/>
              <w:jc w:val="center"/>
              <w:rPr>
                <w:rFonts w:ascii="Times New Roman" w:hAnsi="Times New Roman"/>
                <w:b/>
                <w:sz w:val="20"/>
                <w:szCs w:val="20"/>
                <w:lang w:val="uk-UA"/>
              </w:rPr>
            </w:pPr>
            <w:r w:rsidRPr="000C0092">
              <w:rPr>
                <w:rFonts w:ascii="Times New Roman" w:hAnsi="Times New Roman"/>
                <w:b/>
                <w:sz w:val="20"/>
                <w:szCs w:val="20"/>
                <w:lang w:val="uk-UA"/>
              </w:rPr>
              <w:t>Семестр 1</w:t>
            </w:r>
          </w:p>
        </w:tc>
        <w:tc>
          <w:tcPr>
            <w:tcW w:w="1329" w:type="pct"/>
            <w:tcBorders>
              <w:top w:val="single" w:sz="4" w:space="0" w:color="000000"/>
              <w:left w:val="single" w:sz="4" w:space="0" w:color="000000"/>
              <w:bottom w:val="single" w:sz="4" w:space="0" w:color="000000"/>
              <w:right w:val="single" w:sz="4" w:space="0" w:color="000000"/>
            </w:tcBorders>
          </w:tcPr>
          <w:p w:rsidR="00823DA0" w:rsidRPr="000C0092" w:rsidRDefault="00823DA0" w:rsidP="00E62591">
            <w:pPr>
              <w:tabs>
                <w:tab w:val="left" w:pos="5158"/>
              </w:tabs>
              <w:spacing w:after="0" w:line="240" w:lineRule="auto"/>
              <w:jc w:val="center"/>
              <w:rPr>
                <w:rFonts w:ascii="Times New Roman" w:hAnsi="Times New Roman"/>
                <w:b/>
                <w:sz w:val="20"/>
                <w:szCs w:val="20"/>
                <w:lang w:val="uk-UA"/>
              </w:rPr>
            </w:pPr>
            <w:r w:rsidRPr="000C0092">
              <w:rPr>
                <w:rFonts w:ascii="Times New Roman" w:hAnsi="Times New Roman"/>
                <w:b/>
                <w:sz w:val="20"/>
                <w:szCs w:val="20"/>
                <w:lang w:val="uk-UA"/>
              </w:rPr>
              <w:t>Семестр 2</w:t>
            </w:r>
          </w:p>
        </w:tc>
        <w:tc>
          <w:tcPr>
            <w:tcW w:w="1264" w:type="pct"/>
            <w:tcBorders>
              <w:top w:val="single" w:sz="4" w:space="0" w:color="000000"/>
              <w:left w:val="single" w:sz="4" w:space="0" w:color="000000"/>
              <w:bottom w:val="single" w:sz="4" w:space="0" w:color="000000"/>
              <w:right w:val="single" w:sz="4" w:space="0" w:color="000000"/>
            </w:tcBorders>
          </w:tcPr>
          <w:p w:rsidR="00823DA0" w:rsidRPr="000C0092" w:rsidRDefault="00823DA0" w:rsidP="00E62591">
            <w:pPr>
              <w:tabs>
                <w:tab w:val="left" w:pos="5158"/>
              </w:tabs>
              <w:spacing w:after="0" w:line="240" w:lineRule="auto"/>
              <w:jc w:val="center"/>
              <w:rPr>
                <w:rFonts w:ascii="Times New Roman" w:hAnsi="Times New Roman"/>
                <w:b/>
                <w:sz w:val="20"/>
                <w:szCs w:val="20"/>
                <w:lang w:val="uk-UA"/>
              </w:rPr>
            </w:pPr>
            <w:r w:rsidRPr="000C0092">
              <w:rPr>
                <w:rFonts w:ascii="Times New Roman" w:hAnsi="Times New Roman"/>
                <w:b/>
                <w:sz w:val="20"/>
                <w:szCs w:val="20"/>
                <w:lang w:val="uk-UA"/>
              </w:rPr>
              <w:t>Семестр 3</w:t>
            </w:r>
          </w:p>
        </w:tc>
        <w:tc>
          <w:tcPr>
            <w:tcW w:w="1180" w:type="pct"/>
            <w:tcBorders>
              <w:top w:val="single" w:sz="4" w:space="0" w:color="000000"/>
              <w:left w:val="single" w:sz="4" w:space="0" w:color="000000"/>
              <w:bottom w:val="single" w:sz="4" w:space="0" w:color="000000"/>
              <w:right w:val="single" w:sz="4" w:space="0" w:color="000000"/>
            </w:tcBorders>
          </w:tcPr>
          <w:p w:rsidR="00823DA0" w:rsidRPr="000C0092" w:rsidRDefault="00823DA0" w:rsidP="00E62591">
            <w:pPr>
              <w:tabs>
                <w:tab w:val="left" w:pos="5158"/>
              </w:tabs>
              <w:spacing w:after="0" w:line="240" w:lineRule="auto"/>
              <w:jc w:val="center"/>
              <w:rPr>
                <w:rFonts w:ascii="Times New Roman" w:hAnsi="Times New Roman"/>
                <w:b/>
                <w:sz w:val="20"/>
                <w:szCs w:val="20"/>
                <w:lang w:val="uk-UA"/>
              </w:rPr>
            </w:pPr>
            <w:r w:rsidRPr="000C0092">
              <w:rPr>
                <w:rFonts w:ascii="Times New Roman" w:hAnsi="Times New Roman"/>
                <w:b/>
                <w:sz w:val="20"/>
                <w:szCs w:val="20"/>
                <w:lang w:val="uk-UA"/>
              </w:rPr>
              <w:t>Семестр 4</w:t>
            </w:r>
          </w:p>
        </w:tc>
      </w:tr>
      <w:tr w:rsidR="00823DA0" w:rsidRPr="000C0092" w:rsidTr="00192B42">
        <w:tc>
          <w:tcPr>
            <w:tcW w:w="5000" w:type="pct"/>
            <w:gridSpan w:val="4"/>
            <w:tcBorders>
              <w:top w:val="single" w:sz="4" w:space="0" w:color="000000"/>
              <w:left w:val="single" w:sz="4" w:space="0" w:color="000000"/>
              <w:bottom w:val="single" w:sz="4" w:space="0" w:color="000000"/>
              <w:right w:val="single" w:sz="4" w:space="0" w:color="000000"/>
            </w:tcBorders>
          </w:tcPr>
          <w:p w:rsidR="00823DA0" w:rsidRPr="000C0092" w:rsidRDefault="00823DA0" w:rsidP="00F73EE8">
            <w:pPr>
              <w:pStyle w:val="a3"/>
              <w:numPr>
                <w:ilvl w:val="0"/>
                <w:numId w:val="6"/>
              </w:numPr>
              <w:spacing w:after="0" w:line="240" w:lineRule="auto"/>
              <w:jc w:val="center"/>
              <w:rPr>
                <w:rFonts w:ascii="Times New Roman" w:hAnsi="Times New Roman"/>
                <w:b/>
                <w:sz w:val="24"/>
                <w:szCs w:val="24"/>
                <w:lang w:val="uk-UA"/>
              </w:rPr>
            </w:pPr>
            <w:r w:rsidRPr="000C0092">
              <w:rPr>
                <w:rFonts w:ascii="Times New Roman" w:hAnsi="Times New Roman"/>
                <w:i/>
                <w:sz w:val="28"/>
                <w:szCs w:val="28"/>
                <w:lang w:val="uk-UA"/>
              </w:rPr>
              <w:t>Цикл дисциплін соціально-гуманітарної та загальноекономічної підготовки</w:t>
            </w:r>
          </w:p>
        </w:tc>
      </w:tr>
      <w:tr w:rsidR="00823DA0" w:rsidRPr="000C0092" w:rsidTr="00192B42">
        <w:trPr>
          <w:trHeight w:val="1402"/>
        </w:trPr>
        <w:tc>
          <w:tcPr>
            <w:tcW w:w="1227" w:type="pct"/>
            <w:tcBorders>
              <w:top w:val="single" w:sz="4" w:space="0" w:color="000000"/>
            </w:tcBorders>
          </w:tcPr>
          <w:p w:rsidR="00823DA0" w:rsidRPr="000C0092" w:rsidRDefault="00972524" w:rsidP="00E62591">
            <w:pPr>
              <w:tabs>
                <w:tab w:val="left" w:pos="5158"/>
              </w:tabs>
              <w:spacing w:after="0" w:line="240" w:lineRule="auto"/>
              <w:rPr>
                <w:rFonts w:ascii="Times New Roman" w:hAnsi="Times New Roman"/>
                <w:b/>
                <w:sz w:val="20"/>
                <w:szCs w:val="20"/>
                <w:lang w:val="uk-UA"/>
              </w:rPr>
            </w:pPr>
            <w:r w:rsidRPr="00972524">
              <w:rPr>
                <w:rFonts w:ascii="Times New Roman" w:hAnsi="Times New Roman"/>
                <w:noProof/>
                <w:lang w:val="uk-UA" w:eastAsia="uk-UA"/>
              </w:rPr>
              <w:pict>
                <v:shapetype id="_x0000_t202" coordsize="21600,21600" o:spt="202" path="m,l,21600r21600,l21600,xe">
                  <v:stroke joinstyle="miter"/>
                  <v:path gradientshapeok="t" o:connecttype="rect"/>
                </v:shapetype>
                <v:shape id="_x0000_s1030" type="#_x0000_t202" style="position:absolute;margin-left:-4.85pt;margin-top:54.2pt;width:97.75pt;height:33.25pt;z-index:251640320;mso-position-horizontal-relative:text;mso-position-vertical-relative:text" fillcolor="#f2f2f2" strokeweight="1pt">
                  <v:textbox style="mso-next-textbox:#_x0000_s1030">
                    <w:txbxContent>
                      <w:p w:rsidR="00256EC1" w:rsidRDefault="00256EC1" w:rsidP="00A02AE2">
                        <w:pPr>
                          <w:rPr>
                            <w:rFonts w:ascii="Times New Roman" w:hAnsi="Times New Roman"/>
                            <w:lang w:val="uk-UA"/>
                          </w:rPr>
                        </w:pPr>
                        <w:r>
                          <w:rPr>
                            <w:rFonts w:ascii="Times New Roman" w:hAnsi="Times New Roman"/>
                            <w:lang w:val="uk-UA"/>
                          </w:rPr>
                          <w:t>Іноземна мова</w:t>
                        </w:r>
                      </w:p>
                      <w:p w:rsidR="00256EC1" w:rsidRPr="00A02AE2" w:rsidRDefault="00256EC1" w:rsidP="00A02AE2">
                        <w:pPr>
                          <w:rPr>
                            <w:rFonts w:ascii="Times New Roman" w:hAnsi="Times New Roman"/>
                            <w:lang w:val="uk-UA"/>
                          </w:rPr>
                        </w:pPr>
                      </w:p>
                    </w:txbxContent>
                  </v:textbox>
                  <w10:wrap type="square"/>
                </v:shape>
              </w:pict>
            </w:r>
            <w:r w:rsidRPr="00972524">
              <w:rPr>
                <w:rFonts w:ascii="Times New Roman" w:hAnsi="Times New Roman"/>
                <w:noProof/>
                <w:lang w:val="uk-UA" w:eastAsia="uk-UA"/>
              </w:rPr>
              <w:pict>
                <v:shape id="_x0000_s1026" type="#_x0000_t202" style="position:absolute;margin-left:-4.85pt;margin-top:.55pt;width:97.75pt;height:39.95pt;z-index:251638272;mso-position-horizontal-relative:text;mso-position-vertical-relative:text" fillcolor="#f2f2f2" strokeweight="1pt">
                  <v:textbox style="mso-next-textbox:#_x0000_s1026">
                    <w:txbxContent>
                      <w:p w:rsidR="00256EC1" w:rsidRPr="00D76DA3" w:rsidRDefault="00256EC1" w:rsidP="00D76DA3">
                        <w:pPr>
                          <w:rPr>
                            <w:rFonts w:ascii="Times New Roman" w:hAnsi="Times New Roman"/>
                            <w:lang w:val="uk-UA"/>
                          </w:rPr>
                        </w:pPr>
                        <w:r w:rsidRPr="00D76DA3">
                          <w:rPr>
                            <w:rFonts w:ascii="Times New Roman" w:hAnsi="Times New Roman"/>
                            <w:lang w:val="uk-UA"/>
                          </w:rPr>
                          <w:t>Філософія науки</w:t>
                        </w:r>
                      </w:p>
                      <w:p w:rsidR="00256EC1" w:rsidRDefault="00256EC1"/>
                    </w:txbxContent>
                  </v:textbox>
                  <w10:wrap type="square"/>
                </v:shape>
              </w:pict>
            </w:r>
            <w:r w:rsidRPr="00972524">
              <w:rPr>
                <w:rFonts w:ascii="Times New Roman" w:hAnsi="Times New Roman"/>
                <w:noProof/>
                <w:lang w:val="uk-UA" w:eastAsia="uk-UA"/>
              </w:rPr>
              <w:pict>
                <v:shapetype id="_x0000_t32" coordsize="21600,21600" o:spt="32" o:oned="t" path="m,l21600,21600e" filled="f">
                  <v:path arrowok="t" fillok="f" o:connecttype="none"/>
                  <o:lock v:ext="edit" shapetype="t"/>
                </v:shapetype>
                <v:shape id="_x0000_s1027" type="#_x0000_t32" style="position:absolute;margin-left:-18.25pt;margin-top:25.7pt;width:0;height:172.8pt;z-index:251655680;mso-position-horizontal-relative:text;mso-position-vertical-relative:text" o:connectortype="straight"/>
              </w:pict>
            </w:r>
            <w:r w:rsidRPr="00972524">
              <w:rPr>
                <w:rFonts w:ascii="Times New Roman" w:hAnsi="Times New Roman"/>
                <w:noProof/>
                <w:lang w:val="uk-UA" w:eastAsia="uk-UA"/>
              </w:rPr>
              <w:pict>
                <v:shape id="_x0000_s1028" type="#_x0000_t32" style="position:absolute;margin-left:-18.25pt;margin-top:25.7pt;width:13.65pt;height:0;flip:x;z-index:251654656;mso-position-horizontal-relative:text;mso-position-vertical-relative:text" o:connectortype="straight"/>
              </w:pict>
            </w:r>
          </w:p>
        </w:tc>
        <w:tc>
          <w:tcPr>
            <w:tcW w:w="1329" w:type="pct"/>
            <w:tcBorders>
              <w:top w:val="single" w:sz="4" w:space="0" w:color="000000"/>
            </w:tcBorders>
          </w:tcPr>
          <w:p w:rsidR="00823DA0" w:rsidRPr="000C0092" w:rsidRDefault="00972524" w:rsidP="00E62591">
            <w:pPr>
              <w:tabs>
                <w:tab w:val="left" w:pos="5158"/>
              </w:tabs>
              <w:spacing w:after="0" w:line="240" w:lineRule="auto"/>
              <w:rPr>
                <w:rFonts w:ascii="Times New Roman" w:hAnsi="Times New Roman"/>
                <w:b/>
                <w:sz w:val="24"/>
                <w:szCs w:val="24"/>
                <w:lang w:val="uk-UA"/>
              </w:rPr>
            </w:pPr>
            <w:r w:rsidRPr="00972524">
              <w:rPr>
                <w:rFonts w:ascii="Times New Roman" w:hAnsi="Times New Roman"/>
                <w:noProof/>
                <w:lang w:val="uk-UA" w:eastAsia="uk-UA"/>
              </w:rPr>
              <w:pict>
                <v:shape id="_x0000_s1031" type="#_x0000_t202" style="position:absolute;margin-left:-.8pt;margin-top:54.75pt;width:108.05pt;height:33.25pt;z-index:251641344;mso-position-horizontal-relative:text;mso-position-vertical-relative:text" fillcolor="#f2f2f2" strokeweight="1pt">
                  <v:textbox style="mso-next-textbox:#_x0000_s1031">
                    <w:txbxContent>
                      <w:p w:rsidR="00256EC1" w:rsidRDefault="00256EC1" w:rsidP="00A02AE2">
                        <w:pPr>
                          <w:rPr>
                            <w:rFonts w:ascii="Times New Roman" w:hAnsi="Times New Roman"/>
                            <w:lang w:val="uk-UA"/>
                          </w:rPr>
                        </w:pPr>
                        <w:r>
                          <w:rPr>
                            <w:rFonts w:ascii="Times New Roman" w:hAnsi="Times New Roman"/>
                            <w:lang w:val="uk-UA"/>
                          </w:rPr>
                          <w:t>Іноземна мова</w:t>
                        </w:r>
                      </w:p>
                      <w:p w:rsidR="00256EC1" w:rsidRPr="00A02AE2" w:rsidRDefault="00256EC1" w:rsidP="00A02AE2">
                        <w:pPr>
                          <w:rPr>
                            <w:rFonts w:ascii="Times New Roman" w:hAnsi="Times New Roman"/>
                            <w:lang w:val="uk-UA"/>
                          </w:rPr>
                        </w:pPr>
                      </w:p>
                    </w:txbxContent>
                  </v:textbox>
                  <w10:wrap type="square"/>
                </v:shape>
              </w:pict>
            </w:r>
            <w:r w:rsidRPr="00972524">
              <w:rPr>
                <w:rFonts w:ascii="Times New Roman" w:hAnsi="Times New Roman"/>
                <w:noProof/>
                <w:lang w:val="uk-UA" w:eastAsia="uk-UA"/>
              </w:rPr>
              <w:pict>
                <v:shape id="_x0000_s1029" type="#_x0000_t202" style="position:absolute;margin-left:.75pt;margin-top:.55pt;width:108pt;height:39.95pt;z-index:251639296;mso-position-horizontal-relative:text;mso-position-vertical-relative:text" fillcolor="#f2f2f2" strokeweight="1pt">
                  <v:textbox style="mso-next-textbox:#_x0000_s1029">
                    <w:txbxContent>
                      <w:p w:rsidR="00256EC1" w:rsidRPr="00D76DA3" w:rsidRDefault="00256EC1" w:rsidP="00A02AE2">
                        <w:pPr>
                          <w:rPr>
                            <w:rFonts w:ascii="Times New Roman" w:hAnsi="Times New Roman"/>
                            <w:lang w:val="uk-UA"/>
                          </w:rPr>
                        </w:pPr>
                        <w:r w:rsidRPr="00D76DA3">
                          <w:rPr>
                            <w:rFonts w:ascii="Times New Roman" w:hAnsi="Times New Roman"/>
                            <w:lang w:val="uk-UA"/>
                          </w:rPr>
                          <w:t>Філософія науки</w:t>
                        </w:r>
                      </w:p>
                      <w:p w:rsidR="00256EC1" w:rsidRDefault="00256EC1" w:rsidP="00A02AE2"/>
                    </w:txbxContent>
                  </v:textbox>
                  <w10:wrap type="square"/>
                </v:shape>
              </w:pict>
            </w:r>
          </w:p>
        </w:tc>
        <w:tc>
          <w:tcPr>
            <w:tcW w:w="1264" w:type="pct"/>
            <w:tcBorders>
              <w:top w:val="single" w:sz="4" w:space="0" w:color="000000"/>
            </w:tcBorders>
          </w:tcPr>
          <w:p w:rsidR="00823DA0" w:rsidRPr="000C0092" w:rsidRDefault="00972524" w:rsidP="00E62591">
            <w:pPr>
              <w:tabs>
                <w:tab w:val="left" w:pos="5158"/>
              </w:tabs>
              <w:spacing w:after="0" w:line="240" w:lineRule="auto"/>
              <w:jc w:val="center"/>
              <w:rPr>
                <w:rFonts w:ascii="Times New Roman" w:hAnsi="Times New Roman"/>
                <w:b/>
                <w:sz w:val="24"/>
                <w:szCs w:val="24"/>
                <w:lang w:val="uk-UA"/>
              </w:rPr>
            </w:pPr>
            <w:r w:rsidRPr="00972524">
              <w:rPr>
                <w:rFonts w:ascii="Times New Roman" w:hAnsi="Times New Roman"/>
                <w:noProof/>
                <w:lang w:val="uk-UA" w:eastAsia="uk-UA"/>
              </w:rPr>
              <w:pict>
                <v:shape id="_x0000_s1032" type="#_x0000_t202" style="position:absolute;left:0;text-align:left;margin-left:-.8pt;margin-top:54.75pt;width:98.95pt;height:33.25pt;z-index:251642368;mso-position-horizontal-relative:text;mso-position-vertical-relative:text" fillcolor="#f2f2f2" strokeweight="1pt">
                  <v:textbox style="mso-next-textbox:#_x0000_s1032">
                    <w:txbxContent>
                      <w:p w:rsidR="00256EC1" w:rsidRDefault="00256EC1" w:rsidP="00A02AE2">
                        <w:pPr>
                          <w:rPr>
                            <w:rFonts w:ascii="Times New Roman" w:hAnsi="Times New Roman"/>
                            <w:lang w:val="uk-UA"/>
                          </w:rPr>
                        </w:pPr>
                        <w:r>
                          <w:rPr>
                            <w:rFonts w:ascii="Times New Roman" w:hAnsi="Times New Roman"/>
                            <w:lang w:val="uk-UA"/>
                          </w:rPr>
                          <w:t>Іноземна мова</w:t>
                        </w:r>
                      </w:p>
                      <w:p w:rsidR="00256EC1" w:rsidRPr="00A02AE2" w:rsidRDefault="00256EC1" w:rsidP="00A02AE2">
                        <w:pPr>
                          <w:rPr>
                            <w:rFonts w:ascii="Times New Roman" w:hAnsi="Times New Roman"/>
                            <w:lang w:val="uk-UA"/>
                          </w:rPr>
                        </w:pPr>
                      </w:p>
                    </w:txbxContent>
                  </v:textbox>
                  <w10:wrap type="square"/>
                </v:shape>
              </w:pict>
            </w:r>
          </w:p>
        </w:tc>
        <w:tc>
          <w:tcPr>
            <w:tcW w:w="1180" w:type="pct"/>
            <w:tcBorders>
              <w:top w:val="single" w:sz="4" w:space="0" w:color="000000"/>
            </w:tcBorders>
          </w:tcPr>
          <w:p w:rsidR="00823DA0" w:rsidRPr="000C0092" w:rsidRDefault="00972524" w:rsidP="00E62591">
            <w:pPr>
              <w:tabs>
                <w:tab w:val="left" w:pos="5158"/>
              </w:tabs>
              <w:spacing w:after="0" w:line="240" w:lineRule="auto"/>
              <w:jc w:val="center"/>
              <w:rPr>
                <w:rFonts w:ascii="Times New Roman" w:hAnsi="Times New Roman"/>
                <w:b/>
                <w:sz w:val="24"/>
                <w:szCs w:val="24"/>
                <w:lang w:val="uk-UA"/>
              </w:rPr>
            </w:pPr>
            <w:r w:rsidRPr="00972524">
              <w:rPr>
                <w:rFonts w:ascii="Times New Roman" w:hAnsi="Times New Roman"/>
                <w:noProof/>
                <w:lang w:val="uk-UA" w:eastAsia="uk-UA"/>
              </w:rPr>
              <w:pict>
                <v:shape id="_x0000_s1033" type="#_x0000_t32" style="position:absolute;left:0;text-align:left;margin-left:111.9pt;margin-top:71.35pt;width:0;height:109.3pt;z-index:251652608;mso-position-horizontal-relative:text;mso-position-vertical-relative:text" o:connectortype="straight"/>
              </w:pict>
            </w:r>
            <w:r w:rsidRPr="00972524">
              <w:rPr>
                <w:rFonts w:ascii="Times New Roman" w:hAnsi="Times New Roman"/>
                <w:noProof/>
                <w:lang w:val="uk-UA" w:eastAsia="uk-UA"/>
              </w:rPr>
              <w:pict>
                <v:shape id="_x0000_s1034" type="#_x0000_t32" style="position:absolute;left:0;text-align:left;margin-left:95.5pt;margin-top:71.35pt;width:16.4pt;height:0;z-index:251651584;mso-position-horizontal-relative:text;mso-position-vertical-relative:text" o:connectortype="straight"/>
              </w:pict>
            </w:r>
            <w:r w:rsidRPr="00972524">
              <w:rPr>
                <w:rFonts w:ascii="Times New Roman" w:hAnsi="Times New Roman"/>
                <w:noProof/>
                <w:lang w:val="uk-UA" w:eastAsia="uk-UA"/>
              </w:rPr>
              <w:pict>
                <v:shape id="_x0000_s1035" type="#_x0000_t202" style="position:absolute;left:0;text-align:left;margin-left:-4.85pt;margin-top:54.75pt;width:99.65pt;height:33.25pt;z-index:251643392;mso-position-horizontal-relative:text;mso-position-vertical-relative:text" fillcolor="#f2f2f2" strokeweight="1pt">
                  <v:textbox style="mso-next-textbox:#_x0000_s1035">
                    <w:txbxContent>
                      <w:p w:rsidR="00256EC1" w:rsidRDefault="00256EC1" w:rsidP="00A02AE2">
                        <w:pPr>
                          <w:rPr>
                            <w:rFonts w:ascii="Times New Roman" w:hAnsi="Times New Roman"/>
                            <w:lang w:val="uk-UA"/>
                          </w:rPr>
                        </w:pPr>
                        <w:r>
                          <w:rPr>
                            <w:rFonts w:ascii="Times New Roman" w:hAnsi="Times New Roman"/>
                            <w:lang w:val="uk-UA"/>
                          </w:rPr>
                          <w:t>Іноземна мова</w:t>
                        </w:r>
                      </w:p>
                      <w:p w:rsidR="00256EC1" w:rsidRPr="00A02AE2" w:rsidRDefault="00256EC1" w:rsidP="00A02AE2">
                        <w:pPr>
                          <w:rPr>
                            <w:rFonts w:ascii="Times New Roman" w:hAnsi="Times New Roman"/>
                            <w:lang w:val="uk-UA"/>
                          </w:rPr>
                        </w:pPr>
                      </w:p>
                    </w:txbxContent>
                  </v:textbox>
                  <w10:wrap type="square"/>
                </v:shape>
              </w:pict>
            </w:r>
          </w:p>
        </w:tc>
      </w:tr>
      <w:tr w:rsidR="00823DA0" w:rsidRPr="000C0092" w:rsidTr="0007238E">
        <w:trPr>
          <w:trHeight w:val="98"/>
        </w:trPr>
        <w:tc>
          <w:tcPr>
            <w:tcW w:w="1227" w:type="pct"/>
            <w:tcBorders>
              <w:bottom w:val="single" w:sz="4" w:space="0" w:color="000000"/>
            </w:tcBorders>
          </w:tcPr>
          <w:p w:rsidR="00823DA0" w:rsidRPr="000C0092" w:rsidRDefault="00823DA0" w:rsidP="00E62591">
            <w:pPr>
              <w:tabs>
                <w:tab w:val="left" w:pos="5158"/>
              </w:tabs>
              <w:spacing w:after="0" w:line="240" w:lineRule="auto"/>
              <w:rPr>
                <w:rFonts w:ascii="Times New Roman" w:hAnsi="Times New Roman"/>
                <w:b/>
                <w:sz w:val="20"/>
                <w:szCs w:val="20"/>
                <w:lang w:val="uk-UA"/>
              </w:rPr>
            </w:pPr>
          </w:p>
        </w:tc>
        <w:tc>
          <w:tcPr>
            <w:tcW w:w="1329" w:type="pct"/>
            <w:tcBorders>
              <w:bottom w:val="single" w:sz="4" w:space="0" w:color="000000"/>
            </w:tcBorders>
          </w:tcPr>
          <w:p w:rsidR="00823DA0" w:rsidRPr="000C0092" w:rsidRDefault="00823DA0" w:rsidP="00E62591">
            <w:pPr>
              <w:tabs>
                <w:tab w:val="left" w:pos="5158"/>
              </w:tabs>
              <w:spacing w:after="0" w:line="240" w:lineRule="auto"/>
              <w:rPr>
                <w:rFonts w:ascii="Times New Roman" w:hAnsi="Times New Roman"/>
                <w:b/>
                <w:sz w:val="24"/>
                <w:szCs w:val="24"/>
                <w:lang w:val="uk-UA"/>
              </w:rPr>
            </w:pPr>
          </w:p>
        </w:tc>
        <w:tc>
          <w:tcPr>
            <w:tcW w:w="1264" w:type="pct"/>
            <w:tcBorders>
              <w:bottom w:val="single" w:sz="4" w:space="0" w:color="000000"/>
            </w:tcBorders>
          </w:tcPr>
          <w:p w:rsidR="00823DA0" w:rsidRPr="000C0092" w:rsidRDefault="00823DA0" w:rsidP="00E62591">
            <w:pPr>
              <w:tabs>
                <w:tab w:val="left" w:pos="5158"/>
              </w:tabs>
              <w:spacing w:after="0" w:line="240" w:lineRule="auto"/>
              <w:rPr>
                <w:rFonts w:ascii="Times New Roman" w:hAnsi="Times New Roman"/>
                <w:b/>
                <w:sz w:val="24"/>
                <w:szCs w:val="24"/>
                <w:lang w:val="uk-UA"/>
              </w:rPr>
            </w:pPr>
          </w:p>
        </w:tc>
        <w:tc>
          <w:tcPr>
            <w:tcW w:w="1180" w:type="pct"/>
            <w:tcBorders>
              <w:bottom w:val="single" w:sz="4" w:space="0" w:color="000000"/>
            </w:tcBorders>
          </w:tcPr>
          <w:p w:rsidR="00823DA0" w:rsidRPr="000C0092" w:rsidRDefault="00823DA0" w:rsidP="00E62591">
            <w:pPr>
              <w:tabs>
                <w:tab w:val="left" w:pos="5158"/>
              </w:tabs>
              <w:spacing w:after="0" w:line="240" w:lineRule="auto"/>
              <w:rPr>
                <w:rFonts w:ascii="Times New Roman" w:hAnsi="Times New Roman"/>
                <w:b/>
                <w:sz w:val="24"/>
                <w:szCs w:val="24"/>
                <w:lang w:val="uk-UA"/>
              </w:rPr>
            </w:pPr>
          </w:p>
        </w:tc>
      </w:tr>
      <w:tr w:rsidR="00823DA0" w:rsidRPr="000C0092" w:rsidTr="00192B42">
        <w:tc>
          <w:tcPr>
            <w:tcW w:w="5000" w:type="pct"/>
            <w:gridSpan w:val="4"/>
            <w:tcBorders>
              <w:top w:val="single" w:sz="4" w:space="0" w:color="000000"/>
              <w:left w:val="single" w:sz="4" w:space="0" w:color="000000"/>
              <w:bottom w:val="single" w:sz="4" w:space="0" w:color="000000"/>
              <w:right w:val="single" w:sz="4" w:space="0" w:color="000000"/>
            </w:tcBorders>
          </w:tcPr>
          <w:p w:rsidR="00823DA0" w:rsidRPr="000C0092" w:rsidRDefault="00823DA0" w:rsidP="00F73EE8">
            <w:pPr>
              <w:pStyle w:val="a3"/>
              <w:numPr>
                <w:ilvl w:val="0"/>
                <w:numId w:val="6"/>
              </w:numPr>
              <w:spacing w:after="0" w:line="240" w:lineRule="auto"/>
              <w:jc w:val="center"/>
              <w:rPr>
                <w:rFonts w:ascii="Times New Roman" w:hAnsi="Times New Roman"/>
                <w:b/>
                <w:sz w:val="24"/>
                <w:szCs w:val="24"/>
                <w:lang w:val="uk-UA"/>
              </w:rPr>
            </w:pPr>
            <w:r w:rsidRPr="000C0092">
              <w:rPr>
                <w:rFonts w:ascii="Times New Roman" w:hAnsi="Times New Roman"/>
                <w:i/>
                <w:sz w:val="28"/>
                <w:szCs w:val="28"/>
                <w:lang w:val="uk-UA"/>
              </w:rPr>
              <w:t>Цикл дисциплін професійної та практичної підготовки</w:t>
            </w:r>
          </w:p>
        </w:tc>
      </w:tr>
      <w:tr w:rsidR="00823DA0" w:rsidRPr="000C0092" w:rsidTr="00192B42">
        <w:tc>
          <w:tcPr>
            <w:tcW w:w="1227" w:type="pct"/>
            <w:tcBorders>
              <w:top w:val="single" w:sz="4" w:space="0" w:color="000000"/>
            </w:tcBorders>
          </w:tcPr>
          <w:p w:rsidR="00823DA0" w:rsidRPr="000C0092" w:rsidRDefault="00972524" w:rsidP="00E62591">
            <w:pPr>
              <w:tabs>
                <w:tab w:val="left" w:pos="5158"/>
              </w:tabs>
              <w:spacing w:after="0" w:line="240" w:lineRule="auto"/>
              <w:rPr>
                <w:rFonts w:ascii="Times New Roman" w:hAnsi="Times New Roman"/>
                <w:b/>
                <w:sz w:val="24"/>
                <w:szCs w:val="24"/>
                <w:lang w:val="uk-UA"/>
              </w:rPr>
            </w:pPr>
            <w:r w:rsidRPr="00972524">
              <w:rPr>
                <w:rFonts w:ascii="Times New Roman" w:hAnsi="Times New Roman"/>
                <w:noProof/>
                <w:lang w:val="uk-UA" w:eastAsia="uk-UA"/>
              </w:rPr>
              <w:pict>
                <v:shape id="_x0000_s1036" type="#_x0000_t32" style="position:absolute;margin-left:-18.5pt;margin-top:71.8pt;width:.25pt;height:160.2pt;flip:x;z-index:251662848;mso-position-horizontal-relative:text;mso-position-vertical-relative:text" o:connectortype="straight"/>
              </w:pict>
            </w:r>
            <w:r w:rsidRPr="00972524">
              <w:rPr>
                <w:rFonts w:ascii="Times New Roman" w:hAnsi="Times New Roman"/>
                <w:noProof/>
                <w:lang w:val="uk-UA" w:eastAsia="uk-UA"/>
              </w:rPr>
              <w:pict>
                <v:shape id="_x0000_s1041" type="#_x0000_t32" style="position:absolute;margin-left:-18pt;margin-top:127.6pt;width:126.55pt;height:.05pt;flip:x;z-index:251658752;mso-position-horizontal-relative:text;mso-position-vertical-relative:text" o:connectortype="straight"/>
              </w:pict>
            </w:r>
            <w:r w:rsidRPr="00972524">
              <w:rPr>
                <w:rFonts w:ascii="Times New Roman" w:hAnsi="Times New Roman"/>
                <w:noProof/>
                <w:lang w:val="uk-UA" w:eastAsia="uk-UA"/>
              </w:rPr>
              <w:pict>
                <v:shape id="_x0000_s1038" type="#_x0000_t32" style="position:absolute;margin-left:-18.5pt;margin-top:65.25pt;width:13.65pt;height:0;z-index:251656704;mso-position-horizontal-relative:text;mso-position-vertical-relative:text" o:connectortype="straight">
                  <v:stroke endarrow="block"/>
                </v:shape>
              </w:pict>
            </w:r>
            <w:r w:rsidRPr="00972524">
              <w:rPr>
                <w:rFonts w:ascii="Times New Roman" w:hAnsi="Times New Roman"/>
                <w:noProof/>
                <w:lang w:val="uk-UA" w:eastAsia="uk-UA"/>
              </w:rPr>
              <w:pict>
                <v:shape id="_x0000_s1039" type="#_x0000_t202" style="position:absolute;margin-left:-4.6pt;margin-top:.5pt;width:97.5pt;height:82.9pt;z-index:251644416;mso-position-horizontal-relative:text;mso-position-vertical-relative:text" fillcolor="#f2f2f2" strokeweight="1pt">
                  <v:textbox style="mso-next-textbox:#_x0000_s1039">
                    <w:txbxContent>
                      <w:p w:rsidR="00256EC1" w:rsidRDefault="00256EC1" w:rsidP="004366EC">
                        <w:pPr>
                          <w:rPr>
                            <w:rFonts w:ascii="Times New Roman" w:hAnsi="Times New Roman"/>
                            <w:lang w:val="uk-UA"/>
                          </w:rPr>
                        </w:pPr>
                        <w:r w:rsidRPr="004366EC">
                          <w:rPr>
                            <w:rFonts w:ascii="Times New Roman" w:hAnsi="Times New Roman"/>
                            <w:lang w:val="uk-UA"/>
                          </w:rPr>
                          <w:t xml:space="preserve">Методологія та організація </w:t>
                        </w:r>
                        <w:proofErr w:type="spellStart"/>
                        <w:r w:rsidRPr="004366EC">
                          <w:rPr>
                            <w:rFonts w:ascii="Times New Roman" w:hAnsi="Times New Roman"/>
                            <w:lang w:val="uk-UA"/>
                          </w:rPr>
                          <w:t>н</w:t>
                        </w:r>
                        <w:r>
                          <w:rPr>
                            <w:rFonts w:ascii="Times New Roman" w:hAnsi="Times New Roman"/>
                            <w:lang w:val="uk-UA"/>
                          </w:rPr>
                          <w:t>аук.д</w:t>
                        </w:r>
                        <w:r w:rsidRPr="004366EC">
                          <w:rPr>
                            <w:rFonts w:ascii="Times New Roman" w:hAnsi="Times New Roman"/>
                            <w:lang w:val="uk-UA"/>
                          </w:rPr>
                          <w:t>осліджень</w:t>
                        </w:r>
                        <w:proofErr w:type="spellEnd"/>
                        <w:r w:rsidRPr="004366EC">
                          <w:rPr>
                            <w:rFonts w:ascii="Times New Roman" w:hAnsi="Times New Roman"/>
                            <w:lang w:val="uk-UA"/>
                          </w:rPr>
                          <w:t xml:space="preserve">  за спеціальністю</w:t>
                        </w:r>
                      </w:p>
                      <w:p w:rsidR="00256EC1" w:rsidRPr="004366EC" w:rsidRDefault="00256EC1" w:rsidP="004366EC">
                        <w:pPr>
                          <w:rPr>
                            <w:rFonts w:ascii="Times New Roman" w:hAnsi="Times New Roman"/>
                            <w:lang w:val="uk-UA"/>
                          </w:rPr>
                        </w:pPr>
                      </w:p>
                    </w:txbxContent>
                  </v:textbox>
                  <w10:wrap type="square"/>
                </v:shape>
              </w:pict>
            </w:r>
            <w:r w:rsidRPr="00972524">
              <w:rPr>
                <w:rFonts w:ascii="Times New Roman" w:hAnsi="Times New Roman"/>
                <w:noProof/>
                <w:lang w:val="uk-UA" w:eastAsia="uk-UA"/>
              </w:rPr>
              <w:pict>
                <v:shape id="_x0000_s1037" type="#_x0000_t32" style="position:absolute;margin-left:-18.25pt;margin-top:71.8pt;width:13.65pt;height:0;flip:x;z-index:251661824;mso-position-horizontal-relative:text;mso-position-vertical-relative:text" o:connectortype="straight"/>
              </w:pict>
            </w:r>
          </w:p>
        </w:tc>
        <w:tc>
          <w:tcPr>
            <w:tcW w:w="1329" w:type="pct"/>
            <w:tcBorders>
              <w:top w:val="single" w:sz="4" w:space="0" w:color="000000"/>
            </w:tcBorders>
          </w:tcPr>
          <w:p w:rsidR="00823DA0" w:rsidRPr="000C0092" w:rsidRDefault="00972524" w:rsidP="00E62591">
            <w:pPr>
              <w:tabs>
                <w:tab w:val="left" w:pos="5158"/>
              </w:tabs>
              <w:spacing w:after="0" w:line="240" w:lineRule="auto"/>
              <w:rPr>
                <w:rFonts w:ascii="Times New Roman" w:hAnsi="Times New Roman"/>
                <w:b/>
                <w:sz w:val="24"/>
                <w:szCs w:val="24"/>
                <w:lang w:val="uk-UA"/>
              </w:rPr>
            </w:pPr>
            <w:r w:rsidRPr="00972524">
              <w:rPr>
                <w:rFonts w:ascii="Times New Roman" w:hAnsi="Times New Roman"/>
                <w:noProof/>
              </w:rPr>
              <w:pict>
                <v:shape id="_x0000_s1072" type="#_x0000_t32" style="position:absolute;margin-left:101.4pt;margin-top:42.85pt;width:11.35pt;height:.85pt;flip:y;z-index:251681280;mso-position-horizontal-relative:text;mso-position-vertical-relative:text" o:connectortype="straight"/>
              </w:pict>
            </w:r>
            <w:r w:rsidRPr="00972524">
              <w:rPr>
                <w:rFonts w:ascii="Times New Roman" w:hAnsi="Times New Roman"/>
                <w:noProof/>
              </w:rPr>
              <w:pict>
                <v:shape id="_x0000_s1071" type="#_x0000_t32" style="position:absolute;margin-left:44.7pt;margin-top:-.5pt;width:.85pt;height:7.95pt;flip:x;z-index:251680256;mso-position-horizontal-relative:text;mso-position-vertical-relative:text" o:connectortype="straight"/>
              </w:pict>
            </w:r>
            <w:r w:rsidRPr="00972524">
              <w:rPr>
                <w:rFonts w:ascii="Times New Roman" w:hAnsi="Times New Roman"/>
                <w:noProof/>
              </w:rPr>
              <w:pict>
                <v:shape id="_x0000_s1070" type="#_x0000_t202" style="position:absolute;margin-left:-.8pt;margin-top:91.35pt;width:102.2pt;height:65.3pt;z-index:251679232;mso-position-horizontal-relative:text;mso-position-vertical-relative:text" fillcolor="#f2f2f2" strokeweight="1pt">
                  <v:textbox style="mso-next-textbox:#_x0000_s1070">
                    <w:txbxContent>
                      <w:p w:rsidR="00256EC1" w:rsidRDefault="00256EC1" w:rsidP="00EB5D54">
                        <w:pPr>
                          <w:rPr>
                            <w:rFonts w:ascii="Times New Roman" w:hAnsi="Times New Roman"/>
                            <w:lang w:val="uk-UA"/>
                          </w:rPr>
                        </w:pPr>
                        <w:r>
                          <w:rPr>
                            <w:rFonts w:ascii="Times New Roman" w:hAnsi="Times New Roman"/>
                            <w:lang w:val="uk-UA"/>
                          </w:rPr>
                          <w:t>Педагогіка і методи викладання у вищій школі</w:t>
                        </w:r>
                      </w:p>
                      <w:p w:rsidR="00256EC1" w:rsidRPr="00F81003" w:rsidRDefault="00256EC1" w:rsidP="00EB5D54">
                        <w:pPr>
                          <w:tabs>
                            <w:tab w:val="left" w:pos="5158"/>
                          </w:tabs>
                          <w:spacing w:after="0" w:line="240" w:lineRule="auto"/>
                          <w:rPr>
                            <w:rFonts w:ascii="Times New Roman" w:hAnsi="Times New Roman"/>
                            <w:b/>
                            <w:sz w:val="20"/>
                            <w:szCs w:val="20"/>
                            <w:lang w:val="uk-UA"/>
                          </w:rPr>
                        </w:pPr>
                      </w:p>
                    </w:txbxContent>
                  </v:textbox>
                  <w10:wrap type="square"/>
                </v:shape>
              </w:pict>
            </w:r>
            <w:r w:rsidRPr="00972524">
              <w:rPr>
                <w:rFonts w:ascii="Times New Roman" w:hAnsi="Times New Roman"/>
                <w:noProof/>
                <w:lang w:val="uk-UA" w:eastAsia="uk-UA"/>
              </w:rPr>
              <w:pict>
                <v:shape id="_x0000_s1042" type="#_x0000_t202" style="position:absolute;margin-left:.75pt;margin-top:.5pt;width:92.55pt;height:82.9pt;z-index:251645440;mso-position-horizontal-relative:text;mso-position-vertical-relative:text" fillcolor="#f2f2f2" strokeweight="1pt">
                  <v:textbox style="mso-next-textbox:#_x0000_s1042">
                    <w:txbxContent>
                      <w:p w:rsidR="00256EC1" w:rsidRDefault="00256EC1" w:rsidP="004366EC">
                        <w:pPr>
                          <w:rPr>
                            <w:rFonts w:ascii="Times New Roman" w:hAnsi="Times New Roman"/>
                            <w:lang w:val="uk-UA"/>
                          </w:rPr>
                        </w:pPr>
                        <w:r w:rsidRPr="004366EC">
                          <w:rPr>
                            <w:rFonts w:ascii="Times New Roman" w:hAnsi="Times New Roman"/>
                            <w:lang w:val="uk-UA"/>
                          </w:rPr>
                          <w:t xml:space="preserve">Методологія та організація </w:t>
                        </w:r>
                        <w:proofErr w:type="spellStart"/>
                        <w:r w:rsidRPr="004366EC">
                          <w:rPr>
                            <w:rFonts w:ascii="Times New Roman" w:hAnsi="Times New Roman"/>
                            <w:lang w:val="uk-UA"/>
                          </w:rPr>
                          <w:t>н</w:t>
                        </w:r>
                        <w:r>
                          <w:rPr>
                            <w:rFonts w:ascii="Times New Roman" w:hAnsi="Times New Roman"/>
                            <w:lang w:val="uk-UA"/>
                          </w:rPr>
                          <w:t>аук.д</w:t>
                        </w:r>
                        <w:r w:rsidRPr="004366EC">
                          <w:rPr>
                            <w:rFonts w:ascii="Times New Roman" w:hAnsi="Times New Roman"/>
                            <w:lang w:val="uk-UA"/>
                          </w:rPr>
                          <w:t>осліджень</w:t>
                        </w:r>
                        <w:proofErr w:type="spellEnd"/>
                        <w:r w:rsidRPr="004366EC">
                          <w:rPr>
                            <w:rFonts w:ascii="Times New Roman" w:hAnsi="Times New Roman"/>
                            <w:lang w:val="uk-UA"/>
                          </w:rPr>
                          <w:t xml:space="preserve">  за спеціальністю</w:t>
                        </w:r>
                      </w:p>
                      <w:p w:rsidR="00256EC1" w:rsidRPr="004366EC" w:rsidRDefault="00256EC1" w:rsidP="004366EC">
                        <w:pPr>
                          <w:rPr>
                            <w:rFonts w:ascii="Times New Roman" w:hAnsi="Times New Roman"/>
                            <w:lang w:val="uk-UA"/>
                          </w:rPr>
                        </w:pPr>
                      </w:p>
                    </w:txbxContent>
                  </v:textbox>
                  <w10:wrap type="square"/>
                </v:shape>
              </w:pict>
            </w:r>
          </w:p>
        </w:tc>
        <w:tc>
          <w:tcPr>
            <w:tcW w:w="1264" w:type="pct"/>
            <w:tcBorders>
              <w:top w:val="single" w:sz="4" w:space="0" w:color="000000"/>
            </w:tcBorders>
          </w:tcPr>
          <w:p w:rsidR="00EB5D54" w:rsidRPr="00EB5D54" w:rsidRDefault="00972524" w:rsidP="00F81003">
            <w:pPr>
              <w:tabs>
                <w:tab w:val="left" w:pos="5158"/>
              </w:tabs>
              <w:spacing w:after="0" w:line="240" w:lineRule="auto"/>
              <w:rPr>
                <w:rFonts w:ascii="Times New Roman" w:hAnsi="Times New Roman"/>
                <w:b/>
                <w:sz w:val="20"/>
                <w:szCs w:val="20"/>
                <w:lang w:val="uk-UA"/>
              </w:rPr>
            </w:pPr>
            <w:r w:rsidRPr="00972524">
              <w:rPr>
                <w:rFonts w:ascii="Times New Roman" w:hAnsi="Times New Roman"/>
                <w:noProof/>
                <w:lang w:val="uk-UA" w:eastAsia="uk-UA"/>
              </w:rPr>
              <w:pict>
                <v:shape id="_x0000_s1045" type="#_x0000_t202" style="position:absolute;margin-left:-4.9pt;margin-top:.55pt;width:102.2pt;height:65.3pt;z-index:251646464;mso-position-horizontal-relative:text;mso-position-vertical-relative:text" fillcolor="#f2f2f2" strokeweight="1pt">
                  <v:textbox style="mso-next-textbox:#_x0000_s1045">
                    <w:txbxContent>
                      <w:p w:rsidR="00256EC1" w:rsidRDefault="00256EC1" w:rsidP="004366EC">
                        <w:pPr>
                          <w:rPr>
                            <w:rFonts w:ascii="Times New Roman" w:hAnsi="Times New Roman"/>
                            <w:lang w:val="uk-UA"/>
                          </w:rPr>
                        </w:pPr>
                        <w:r>
                          <w:rPr>
                            <w:rFonts w:ascii="Times New Roman" w:hAnsi="Times New Roman"/>
                            <w:lang w:val="uk-UA"/>
                          </w:rPr>
                          <w:t>Селекція лісових культур</w:t>
                        </w:r>
                      </w:p>
                      <w:p w:rsidR="00256EC1" w:rsidRPr="00F81003" w:rsidRDefault="00256EC1" w:rsidP="00F81003">
                        <w:pPr>
                          <w:tabs>
                            <w:tab w:val="left" w:pos="5158"/>
                          </w:tabs>
                          <w:spacing w:after="0" w:line="240" w:lineRule="auto"/>
                          <w:rPr>
                            <w:rFonts w:ascii="Times New Roman" w:hAnsi="Times New Roman"/>
                            <w:b/>
                            <w:sz w:val="20"/>
                            <w:szCs w:val="20"/>
                            <w:lang w:val="uk-UA"/>
                          </w:rPr>
                        </w:pPr>
                      </w:p>
                    </w:txbxContent>
                  </v:textbox>
                  <w10:wrap type="square"/>
                </v:shape>
              </w:pict>
            </w:r>
          </w:p>
          <w:p w:rsidR="00823DA0" w:rsidRPr="000C0092" w:rsidRDefault="00972524" w:rsidP="00F81003">
            <w:pPr>
              <w:tabs>
                <w:tab w:val="left" w:pos="5158"/>
              </w:tabs>
              <w:spacing w:after="0" w:line="240" w:lineRule="auto"/>
              <w:rPr>
                <w:rFonts w:ascii="Times New Roman" w:hAnsi="Times New Roman"/>
                <w:b/>
                <w:sz w:val="24"/>
                <w:szCs w:val="24"/>
                <w:lang w:val="uk-UA"/>
              </w:rPr>
            </w:pPr>
            <w:r w:rsidRPr="00972524">
              <w:rPr>
                <w:rFonts w:ascii="Times New Roman" w:hAnsi="Times New Roman"/>
                <w:noProof/>
                <w:lang w:val="uk-UA" w:eastAsia="uk-UA"/>
              </w:rPr>
              <w:pict>
                <v:shape id="_x0000_s1060" type="#_x0000_t32" style="position:absolute;margin-left:44.7pt;margin-top:78.8pt;width:.05pt;height:28.6pt;z-index:251664896" o:connectortype="straight"/>
              </w:pict>
            </w:r>
            <w:r w:rsidRPr="00972524">
              <w:rPr>
                <w:rFonts w:ascii="Times New Roman" w:hAnsi="Times New Roman"/>
                <w:b/>
                <w:noProof/>
                <w:sz w:val="20"/>
                <w:szCs w:val="20"/>
              </w:rPr>
              <w:pict>
                <v:shape id="_x0000_s1069" type="#_x0000_t202" style="position:absolute;margin-left:-4.05pt;margin-top:13.5pt;width:102.2pt;height:65.3pt;z-index:251678208" fillcolor="#f2f2f2" strokeweight="1pt">
                  <v:textbox style="mso-next-textbox:#_x0000_s1069">
                    <w:txbxContent>
                      <w:p w:rsidR="00256EC1" w:rsidRDefault="00256EC1" w:rsidP="00EB5D54">
                        <w:pPr>
                          <w:rPr>
                            <w:rFonts w:ascii="Times New Roman" w:hAnsi="Times New Roman"/>
                            <w:lang w:val="uk-UA"/>
                          </w:rPr>
                        </w:pPr>
                        <w:r>
                          <w:rPr>
                            <w:rFonts w:ascii="Times New Roman" w:hAnsi="Times New Roman"/>
                            <w:lang w:val="uk-UA"/>
                          </w:rPr>
                          <w:t>Педагогіка і методи викладання у вищій школі</w:t>
                        </w:r>
                      </w:p>
                      <w:p w:rsidR="00256EC1" w:rsidRPr="00F81003" w:rsidRDefault="00256EC1" w:rsidP="00EB5D54">
                        <w:pPr>
                          <w:tabs>
                            <w:tab w:val="left" w:pos="5158"/>
                          </w:tabs>
                          <w:spacing w:after="0" w:line="240" w:lineRule="auto"/>
                          <w:rPr>
                            <w:rFonts w:ascii="Times New Roman" w:hAnsi="Times New Roman"/>
                            <w:b/>
                            <w:sz w:val="20"/>
                            <w:szCs w:val="20"/>
                            <w:lang w:val="uk-UA"/>
                          </w:rPr>
                        </w:pPr>
                      </w:p>
                    </w:txbxContent>
                  </v:textbox>
                  <w10:wrap type="square"/>
                </v:shape>
              </w:pict>
            </w:r>
            <w:r w:rsidRPr="00972524">
              <w:rPr>
                <w:rFonts w:ascii="Times New Roman" w:hAnsi="Times New Roman"/>
                <w:noProof/>
                <w:lang w:val="uk-UA" w:eastAsia="uk-UA"/>
              </w:rPr>
              <w:pict>
                <v:shape id="_x0000_s1043" type="#_x0000_t32" style="position:absolute;margin-left:44.75pt;margin-top:65.8pt;width:0;height:13pt;flip:y;z-index:251660800" o:connectortype="straight">
                  <v:stroke endarrow="block"/>
                </v:shape>
              </w:pict>
            </w:r>
          </w:p>
          <w:p w:rsidR="00823DA0" w:rsidRPr="000C0092" w:rsidRDefault="00823DA0" w:rsidP="00E62591">
            <w:pPr>
              <w:tabs>
                <w:tab w:val="left" w:pos="5158"/>
              </w:tabs>
              <w:spacing w:after="0" w:line="240" w:lineRule="auto"/>
              <w:rPr>
                <w:rFonts w:ascii="Times New Roman" w:hAnsi="Times New Roman"/>
                <w:b/>
                <w:sz w:val="24"/>
                <w:szCs w:val="24"/>
                <w:lang w:val="uk-UA"/>
              </w:rPr>
            </w:pPr>
          </w:p>
        </w:tc>
        <w:tc>
          <w:tcPr>
            <w:tcW w:w="1180" w:type="pct"/>
            <w:tcBorders>
              <w:top w:val="single" w:sz="4" w:space="0" w:color="000000"/>
            </w:tcBorders>
          </w:tcPr>
          <w:p w:rsidR="00823DA0" w:rsidRPr="000C0092" w:rsidRDefault="00972524" w:rsidP="00E62591">
            <w:pPr>
              <w:tabs>
                <w:tab w:val="left" w:pos="5158"/>
              </w:tabs>
              <w:spacing w:after="0" w:line="240" w:lineRule="auto"/>
              <w:rPr>
                <w:rFonts w:ascii="Times New Roman" w:hAnsi="Times New Roman"/>
                <w:b/>
                <w:sz w:val="24"/>
                <w:szCs w:val="24"/>
                <w:lang w:val="uk-UA"/>
              </w:rPr>
            </w:pPr>
            <w:r w:rsidRPr="00972524">
              <w:rPr>
                <w:rFonts w:ascii="Times New Roman" w:hAnsi="Times New Roman"/>
                <w:noProof/>
                <w:lang w:val="uk-UA" w:eastAsia="uk-UA"/>
              </w:rPr>
              <w:pict>
                <v:shape id="_x0000_s1047" type="#_x0000_t32" style="position:absolute;margin-left:94.8pt;margin-top:47.4pt;width:16.4pt;height:0;flip:x;z-index:251653632;mso-position-horizontal-relative:text;mso-position-vertical-relative:text" o:connectortype="straight">
                  <v:stroke endarrow="block"/>
                </v:shape>
              </w:pict>
            </w:r>
            <w:r w:rsidRPr="00972524">
              <w:rPr>
                <w:rFonts w:ascii="Times New Roman" w:hAnsi="Times New Roman"/>
                <w:noProof/>
                <w:lang w:val="uk-UA" w:eastAsia="uk-UA"/>
              </w:rPr>
              <w:pict>
                <v:shape id="_x0000_s1049" type="#_x0000_t202" style="position:absolute;margin-left:-4.85pt;margin-top:.55pt;width:99.65pt;height:76.75pt;z-index:251647488;mso-position-horizontal-relative:text;mso-position-vertical-relative:text" fillcolor="#f2f2f2" strokeweight="1pt">
                  <v:textbox style="mso-next-textbox:#_x0000_s1049">
                    <w:txbxContent>
                      <w:p w:rsidR="00256EC1" w:rsidRDefault="00256EC1" w:rsidP="004366EC">
                        <w:pPr>
                          <w:rPr>
                            <w:rFonts w:ascii="Times New Roman" w:hAnsi="Times New Roman"/>
                            <w:lang w:val="uk-UA"/>
                          </w:rPr>
                        </w:pPr>
                        <w:r w:rsidRPr="004366EC">
                          <w:rPr>
                            <w:rFonts w:ascii="Times New Roman" w:hAnsi="Times New Roman"/>
                            <w:lang w:val="uk-UA"/>
                          </w:rPr>
                          <w:t>Математичне моделювання та планування експерименту</w:t>
                        </w:r>
                      </w:p>
                      <w:p w:rsidR="00256EC1" w:rsidRPr="004366EC" w:rsidRDefault="00256EC1" w:rsidP="004366EC"/>
                    </w:txbxContent>
                  </v:textbox>
                  <w10:wrap type="square"/>
                </v:shape>
              </w:pict>
            </w:r>
          </w:p>
        </w:tc>
      </w:tr>
      <w:tr w:rsidR="00823DA0" w:rsidRPr="000C0092" w:rsidTr="00192B42">
        <w:tc>
          <w:tcPr>
            <w:tcW w:w="1227" w:type="pct"/>
          </w:tcPr>
          <w:p w:rsidR="00823DA0" w:rsidRPr="000C0092" w:rsidRDefault="00972524" w:rsidP="00E62591">
            <w:pPr>
              <w:tabs>
                <w:tab w:val="left" w:pos="5158"/>
              </w:tabs>
              <w:spacing w:after="0" w:line="240" w:lineRule="auto"/>
              <w:rPr>
                <w:rFonts w:ascii="Times New Roman" w:hAnsi="Times New Roman"/>
                <w:b/>
                <w:sz w:val="24"/>
                <w:szCs w:val="24"/>
                <w:lang w:val="uk-UA"/>
              </w:rPr>
            </w:pPr>
            <w:r w:rsidRPr="00972524">
              <w:rPr>
                <w:rFonts w:ascii="Times New Roman" w:hAnsi="Times New Roman"/>
                <w:noProof/>
                <w:lang w:val="uk-UA" w:eastAsia="uk-UA"/>
              </w:rPr>
              <w:pict>
                <v:shape id="_x0000_s1050" type="#_x0000_t32" style="position:absolute;margin-left:37.7pt;margin-top:73.55pt;width:0;height:37.75pt;flip:y;z-index:251672064;mso-position-horizontal-relative:text;mso-position-vertical-relative:text" o:connectortype="straight">
                  <v:stroke endarrow="block"/>
                </v:shape>
              </w:pict>
            </w:r>
            <w:r w:rsidRPr="00972524">
              <w:rPr>
                <w:rFonts w:ascii="Times New Roman" w:hAnsi="Times New Roman"/>
                <w:noProof/>
                <w:lang w:val="uk-UA" w:eastAsia="uk-UA"/>
              </w:rPr>
              <w:pict>
                <v:shape id="_x0000_s1061" type="#_x0000_t32" style="position:absolute;margin-left:-18pt;margin-top:47.25pt;width:13.4pt;height:0;z-index:251663872;mso-position-horizontal-relative:text;mso-position-vertical-relative:text" o:connectortype="straight">
                  <v:stroke endarrow="block"/>
                </v:shape>
              </w:pict>
            </w:r>
            <w:r w:rsidRPr="00972524">
              <w:rPr>
                <w:rFonts w:ascii="Times New Roman" w:hAnsi="Times New Roman"/>
                <w:noProof/>
                <w:lang w:val="uk-UA" w:eastAsia="uk-UA"/>
              </w:rPr>
              <w:pict>
                <v:shape id="_x0000_s1051" type="#_x0000_t202" style="position:absolute;margin-left:-4.6pt;margin-top:.55pt;width:97.5pt;height:75.25pt;z-index:251648512;mso-position-horizontal-relative:text;mso-position-vertical-relative:text" fillcolor="#f2f2f2" strokeweight="1pt">
                  <v:textbox style="mso-next-textbox:#_x0000_s1051">
                    <w:txbxContent>
                      <w:p w:rsidR="00256EC1" w:rsidRDefault="00256EC1" w:rsidP="004366EC">
                        <w:pPr>
                          <w:rPr>
                            <w:rFonts w:ascii="Times New Roman" w:hAnsi="Times New Roman"/>
                            <w:lang w:val="uk-UA"/>
                          </w:rPr>
                        </w:pPr>
                        <w:r w:rsidRPr="004366EC">
                          <w:rPr>
                            <w:rFonts w:ascii="Times New Roman" w:hAnsi="Times New Roman"/>
                            <w:lang w:val="uk-UA"/>
                          </w:rPr>
                          <w:t>Глобальні проблеми дослідження в лісовому господарстві</w:t>
                        </w:r>
                      </w:p>
                      <w:p w:rsidR="00256EC1" w:rsidRPr="004366EC" w:rsidRDefault="00256EC1" w:rsidP="004366EC">
                        <w:pPr>
                          <w:rPr>
                            <w:rFonts w:ascii="Times New Roman" w:hAnsi="Times New Roman"/>
                            <w:lang w:val="uk-UA"/>
                          </w:rPr>
                        </w:pPr>
                      </w:p>
                    </w:txbxContent>
                  </v:textbox>
                  <w10:wrap type="square"/>
                </v:shape>
              </w:pict>
            </w:r>
          </w:p>
        </w:tc>
        <w:tc>
          <w:tcPr>
            <w:tcW w:w="1329" w:type="pct"/>
          </w:tcPr>
          <w:p w:rsidR="00823DA0" w:rsidRPr="000C0092" w:rsidRDefault="00972524" w:rsidP="00E62591">
            <w:pPr>
              <w:tabs>
                <w:tab w:val="left" w:pos="5158"/>
              </w:tabs>
              <w:spacing w:after="0" w:line="240" w:lineRule="auto"/>
              <w:rPr>
                <w:rFonts w:ascii="Times New Roman" w:hAnsi="Times New Roman"/>
                <w:b/>
                <w:sz w:val="20"/>
                <w:szCs w:val="20"/>
                <w:lang w:val="uk-UA"/>
              </w:rPr>
            </w:pPr>
            <w:r w:rsidRPr="00972524">
              <w:rPr>
                <w:rFonts w:ascii="Times New Roman" w:hAnsi="Times New Roman"/>
                <w:noProof/>
                <w:lang w:val="uk-UA" w:eastAsia="uk-UA"/>
              </w:rPr>
              <w:pict>
                <v:shape id="_x0000_s1055" type="#_x0000_t202" style="position:absolute;margin-left:-.8pt;margin-top:.5pt;width:94.1pt;height:75.3pt;z-index:251650560;mso-position-horizontal-relative:text;mso-position-vertical-relative:text" fillcolor="#f2f2f2" strokeweight="1pt">
                  <v:textbox style="mso-next-textbox:#_x0000_s1055">
                    <w:txbxContent>
                      <w:p w:rsidR="00256EC1" w:rsidRDefault="00256EC1" w:rsidP="00147526">
                        <w:pPr>
                          <w:rPr>
                            <w:rFonts w:ascii="Times New Roman" w:hAnsi="Times New Roman"/>
                            <w:lang w:val="uk-UA"/>
                          </w:rPr>
                        </w:pPr>
                        <w:r w:rsidRPr="004366EC">
                          <w:rPr>
                            <w:rFonts w:ascii="Times New Roman" w:hAnsi="Times New Roman"/>
                            <w:lang w:val="uk-UA"/>
                          </w:rPr>
                          <w:t>Глобальні проблеми дослідження в лісовому господарстві</w:t>
                        </w:r>
                      </w:p>
                      <w:p w:rsidR="00256EC1" w:rsidRPr="004366EC" w:rsidRDefault="00256EC1" w:rsidP="00147526">
                        <w:pPr>
                          <w:rPr>
                            <w:rFonts w:ascii="Times New Roman" w:hAnsi="Times New Roman"/>
                            <w:lang w:val="uk-UA"/>
                          </w:rPr>
                        </w:pPr>
                      </w:p>
                    </w:txbxContent>
                  </v:textbox>
                  <w10:wrap type="square"/>
                </v:shape>
              </w:pict>
            </w:r>
            <w:r w:rsidRPr="00972524">
              <w:rPr>
                <w:rFonts w:ascii="Times New Roman" w:hAnsi="Times New Roman"/>
                <w:noProof/>
                <w:lang w:val="uk-UA" w:eastAsia="uk-UA"/>
              </w:rPr>
              <w:pict>
                <v:shape id="_x0000_s1053" type="#_x0000_t32" style="position:absolute;margin-left:93.3pt;margin-top:41.55pt;width:22.7pt;height:0;z-index:251657728;mso-position-horizontal-relative:text;mso-position-vertical-relative:text" o:connectortype="straight"/>
              </w:pict>
            </w:r>
          </w:p>
        </w:tc>
        <w:tc>
          <w:tcPr>
            <w:tcW w:w="1264" w:type="pct"/>
          </w:tcPr>
          <w:p w:rsidR="00823DA0" w:rsidRPr="000C0092" w:rsidRDefault="00972524" w:rsidP="00E62591">
            <w:pPr>
              <w:tabs>
                <w:tab w:val="left" w:pos="5158"/>
              </w:tabs>
              <w:spacing w:after="0" w:line="240" w:lineRule="auto"/>
              <w:rPr>
                <w:rFonts w:ascii="Times New Roman" w:hAnsi="Times New Roman"/>
                <w:b/>
                <w:sz w:val="24"/>
                <w:szCs w:val="24"/>
                <w:lang w:val="uk-UA"/>
              </w:rPr>
            </w:pPr>
            <w:r w:rsidRPr="00972524">
              <w:rPr>
                <w:rFonts w:ascii="Times New Roman" w:hAnsi="Times New Roman"/>
                <w:noProof/>
                <w:lang w:val="uk-UA" w:eastAsia="uk-UA"/>
              </w:rPr>
              <w:pict>
                <v:shape id="_x0000_s1052" type="#_x0000_t32" style="position:absolute;margin-left:49.6pt;margin-top:82.05pt;width:.05pt;height:29.25pt;flip:y;z-index:251671040;mso-position-horizontal-relative:text;mso-position-vertical-relative:text" o:connectortype="straight">
                  <v:stroke endarrow="block"/>
                </v:shape>
              </w:pict>
            </w:r>
            <w:r w:rsidRPr="00972524">
              <w:rPr>
                <w:rFonts w:ascii="Times New Roman" w:hAnsi="Times New Roman"/>
                <w:noProof/>
                <w:lang w:val="uk-UA" w:eastAsia="uk-UA"/>
              </w:rPr>
              <w:pict>
                <v:shape id="_x0000_s1057" type="#_x0000_t202" style="position:absolute;margin-left:-.8pt;margin-top:.5pt;width:98.4pt;height:81.55pt;z-index:251649536;mso-position-horizontal-relative:text;mso-position-vertical-relative:text" fillcolor="#f2f2f2" strokeweight="1pt">
                  <v:textbox style="mso-next-textbox:#_x0000_s1057">
                    <w:txbxContent>
                      <w:p w:rsidR="00256EC1" w:rsidRDefault="00256EC1" w:rsidP="00147526">
                        <w:pPr>
                          <w:rPr>
                            <w:rFonts w:ascii="Times New Roman" w:hAnsi="Times New Roman"/>
                            <w:lang w:val="uk-UA"/>
                          </w:rPr>
                        </w:pPr>
                        <w:r>
                          <w:rPr>
                            <w:rFonts w:ascii="Times New Roman" w:hAnsi="Times New Roman"/>
                            <w:lang w:val="uk-UA"/>
                          </w:rPr>
                          <w:t>Аналітичні методи дослідження лісових екосистем</w:t>
                        </w:r>
                      </w:p>
                      <w:p w:rsidR="00256EC1" w:rsidRPr="00147526" w:rsidRDefault="00256EC1" w:rsidP="00147526">
                        <w:pPr>
                          <w:rPr>
                            <w:rFonts w:ascii="Times New Roman" w:hAnsi="Times New Roman"/>
                            <w:lang w:val="uk-UA"/>
                          </w:rPr>
                        </w:pPr>
                      </w:p>
                    </w:txbxContent>
                  </v:textbox>
                  <w10:wrap type="square"/>
                </v:shape>
              </w:pict>
            </w:r>
          </w:p>
        </w:tc>
        <w:tc>
          <w:tcPr>
            <w:tcW w:w="1180" w:type="pct"/>
          </w:tcPr>
          <w:p w:rsidR="00823DA0" w:rsidRPr="000C0092" w:rsidRDefault="00972524" w:rsidP="00E62591">
            <w:pPr>
              <w:tabs>
                <w:tab w:val="left" w:pos="5158"/>
              </w:tabs>
              <w:spacing w:after="0" w:line="240" w:lineRule="auto"/>
              <w:jc w:val="center"/>
              <w:rPr>
                <w:rFonts w:ascii="Times New Roman" w:hAnsi="Times New Roman"/>
                <w:b/>
                <w:sz w:val="24"/>
                <w:szCs w:val="24"/>
                <w:lang w:val="uk-UA"/>
              </w:rPr>
            </w:pPr>
            <w:r w:rsidRPr="00972524">
              <w:rPr>
                <w:rFonts w:ascii="Times New Roman" w:hAnsi="Times New Roman"/>
                <w:noProof/>
                <w:lang w:val="uk-UA"/>
              </w:rPr>
              <w:pict>
                <v:shape id="_x0000_s1067" type="#_x0000_t202" style="position:absolute;left:0;text-align:left;margin-left:8.75pt;margin-top:.5pt;width:1in;height:157.2pt;z-index:251677184;mso-position-horizontal-relative:text;mso-position-vertical-relative:text">
                  <v:textbox style="layout-flow:vertical;mso-layout-flow-alt:bottom-to-top">
                    <w:txbxContent>
                      <w:p w:rsidR="00256EC1" w:rsidRPr="0007238E" w:rsidRDefault="00256EC1" w:rsidP="00DE32AA">
                        <w:pPr>
                          <w:shd w:val="clear" w:color="auto" w:fill="F2F2F2"/>
                          <w:rPr>
                            <w:rFonts w:ascii="Times New Roman" w:hAnsi="Times New Roman"/>
                            <w:sz w:val="28"/>
                            <w:szCs w:val="28"/>
                            <w:lang w:val="uk-UA"/>
                          </w:rPr>
                        </w:pPr>
                        <w:r w:rsidRPr="0007238E">
                          <w:rPr>
                            <w:rFonts w:ascii="Times New Roman" w:hAnsi="Times New Roman"/>
                            <w:sz w:val="28"/>
                            <w:szCs w:val="28"/>
                            <w:lang w:val="uk-UA"/>
                          </w:rPr>
                          <w:t>Вибіркові дисципліни</w:t>
                        </w:r>
                      </w:p>
                    </w:txbxContent>
                  </v:textbox>
                </v:shape>
              </w:pict>
            </w:r>
          </w:p>
        </w:tc>
      </w:tr>
      <w:tr w:rsidR="00823DA0" w:rsidRPr="000C0092" w:rsidTr="00192B42">
        <w:trPr>
          <w:trHeight w:val="729"/>
        </w:trPr>
        <w:tc>
          <w:tcPr>
            <w:tcW w:w="5000" w:type="pct"/>
            <w:gridSpan w:val="4"/>
          </w:tcPr>
          <w:p w:rsidR="00823DA0" w:rsidRPr="000C0092" w:rsidRDefault="00972524" w:rsidP="00E62591">
            <w:pPr>
              <w:tabs>
                <w:tab w:val="left" w:pos="5158"/>
              </w:tabs>
              <w:spacing w:after="0" w:line="240" w:lineRule="auto"/>
              <w:jc w:val="center"/>
              <w:rPr>
                <w:rFonts w:ascii="Times New Roman" w:hAnsi="Times New Roman"/>
                <w:b/>
                <w:sz w:val="24"/>
                <w:szCs w:val="24"/>
                <w:lang w:val="uk-UA"/>
              </w:rPr>
            </w:pPr>
            <w:r w:rsidRPr="00972524">
              <w:rPr>
                <w:rFonts w:ascii="Times New Roman" w:hAnsi="Times New Roman"/>
                <w:noProof/>
                <w:lang w:val="uk-UA" w:eastAsia="uk-UA"/>
              </w:rPr>
              <w:pict>
                <v:shape id="_x0000_s1058" type="#_x0000_t202" style="position:absolute;left:0;text-align:left;margin-left:-16pt;margin-top:14.95pt;width:338.2pt;height:28.5pt;z-index:251667968;mso-position-horizontal-relative:text;mso-position-vertical-relative:text" fillcolor="#f2f2f2">
                  <v:textbox style="mso-next-textbox:#_x0000_s1058">
                    <w:txbxContent>
                      <w:p w:rsidR="00256EC1" w:rsidRPr="00401892" w:rsidRDefault="00256EC1" w:rsidP="00401892">
                        <w:pPr>
                          <w:jc w:val="center"/>
                          <w:rPr>
                            <w:rFonts w:ascii="Times New Roman" w:hAnsi="Times New Roman"/>
                            <w:sz w:val="28"/>
                            <w:szCs w:val="28"/>
                            <w:lang w:val="uk-UA"/>
                          </w:rPr>
                        </w:pPr>
                        <w:r>
                          <w:rPr>
                            <w:rFonts w:ascii="Times New Roman" w:hAnsi="Times New Roman"/>
                            <w:sz w:val="28"/>
                            <w:szCs w:val="28"/>
                            <w:lang w:val="uk-UA"/>
                          </w:rPr>
                          <w:t>Науково-асистентська практика</w:t>
                        </w:r>
                      </w:p>
                    </w:txbxContent>
                  </v:textbox>
                </v:shape>
              </w:pict>
            </w:r>
          </w:p>
        </w:tc>
      </w:tr>
    </w:tbl>
    <w:p w:rsidR="00823DA0" w:rsidRPr="000C0092" w:rsidRDefault="00972524" w:rsidP="00AB5B20">
      <w:pPr>
        <w:jc w:val="center"/>
        <w:rPr>
          <w:rFonts w:ascii="Times New Roman" w:hAnsi="Times New Roman"/>
          <w:b/>
          <w:sz w:val="28"/>
          <w:szCs w:val="28"/>
          <w:lang w:val="uk-UA"/>
        </w:rPr>
      </w:pPr>
      <w:r w:rsidRPr="00972524">
        <w:rPr>
          <w:rFonts w:ascii="Times New Roman" w:hAnsi="Times New Roman"/>
          <w:noProof/>
          <w:lang w:val="uk-UA" w:eastAsia="uk-UA"/>
        </w:rPr>
        <w:pict>
          <v:shape id="_x0000_s1054" type="#_x0000_t32" style="position:absolute;left:0;text-align:left;margin-left:293.85pt;margin-top:7pt;width:.05pt;height:17.9pt;z-index:251666944;mso-position-horizontal-relative:text;mso-position-vertical-relative:text" o:connectortype="straight">
            <v:stroke endarrow="block"/>
          </v:shape>
        </w:pict>
      </w:r>
      <w:r w:rsidRPr="00972524">
        <w:rPr>
          <w:rFonts w:ascii="Times New Roman" w:hAnsi="Times New Roman"/>
          <w:noProof/>
          <w:lang w:val="uk-UA" w:eastAsia="uk-UA"/>
        </w:rPr>
        <w:pict>
          <v:shape id="_x0000_s1046" type="#_x0000_t32" style="position:absolute;left:0;text-align:left;margin-left:57.3pt;margin-top:7pt;width:.05pt;height:17.9pt;flip:y;z-index:251670016;mso-position-horizontal-relative:text;mso-position-vertical-relative:text" o:connectortype="straight">
            <v:stroke endarrow="block"/>
          </v:shape>
        </w:pict>
      </w:r>
      <w:r w:rsidRPr="00972524">
        <w:rPr>
          <w:rFonts w:ascii="Times New Roman" w:hAnsi="Times New Roman"/>
          <w:b/>
          <w:noProof/>
          <w:sz w:val="28"/>
          <w:szCs w:val="28"/>
          <w:lang w:val="uk-UA"/>
        </w:rPr>
        <w:pict>
          <v:shape id="_x0000_s1063" type="#_x0000_t202" style="position:absolute;left:0;text-align:left;margin-left:3.6pt;margin-top:24.9pt;width:338.2pt;height:28.5pt;z-index:251673088;mso-position-horizontal-relative:text;mso-position-vertical-relative:text" fillcolor="#f2f2f2">
            <v:textbox style="mso-next-textbox:#_x0000_s1063">
              <w:txbxContent>
                <w:p w:rsidR="00256EC1" w:rsidRPr="00401892" w:rsidRDefault="00256EC1" w:rsidP="0007238E">
                  <w:pPr>
                    <w:jc w:val="center"/>
                    <w:rPr>
                      <w:rFonts w:ascii="Times New Roman" w:hAnsi="Times New Roman"/>
                      <w:sz w:val="28"/>
                      <w:szCs w:val="28"/>
                      <w:lang w:val="uk-UA"/>
                    </w:rPr>
                  </w:pPr>
                  <w:r>
                    <w:rPr>
                      <w:rFonts w:ascii="Times New Roman" w:hAnsi="Times New Roman"/>
                      <w:sz w:val="28"/>
                      <w:szCs w:val="28"/>
                      <w:lang w:val="uk-UA"/>
                    </w:rPr>
                    <w:t>Семінари за спеціальністю</w:t>
                  </w:r>
                </w:p>
              </w:txbxContent>
            </v:textbox>
          </v:shape>
        </w:pict>
      </w:r>
    </w:p>
    <w:p w:rsidR="00823DA0" w:rsidRPr="000C0092" w:rsidRDefault="00972524" w:rsidP="00AB5B20">
      <w:pPr>
        <w:jc w:val="center"/>
        <w:rPr>
          <w:rFonts w:ascii="Times New Roman" w:hAnsi="Times New Roman"/>
          <w:b/>
          <w:sz w:val="28"/>
          <w:szCs w:val="28"/>
          <w:lang w:val="uk-UA"/>
        </w:rPr>
      </w:pPr>
      <w:r w:rsidRPr="00972524">
        <w:rPr>
          <w:rFonts w:ascii="Times New Roman" w:hAnsi="Times New Roman"/>
          <w:noProof/>
          <w:lang w:val="uk-UA" w:eastAsia="uk-UA"/>
        </w:rPr>
        <w:pict>
          <v:shape id="_x0000_s1056" type="#_x0000_t32" style="position:absolute;left:0;text-align:left;margin-left:293.9pt;margin-top:24.85pt;width:.05pt;height:20.35pt;z-index:251668992" o:connectortype="straight">
            <v:stroke endarrow="block"/>
          </v:shape>
        </w:pict>
      </w:r>
      <w:r w:rsidRPr="00972524">
        <w:rPr>
          <w:rFonts w:ascii="Times New Roman" w:hAnsi="Times New Roman"/>
          <w:noProof/>
          <w:lang w:val="uk-UA" w:eastAsia="uk-UA"/>
        </w:rPr>
        <w:pict>
          <v:shape id="_x0000_s1048" type="#_x0000_t32" style="position:absolute;left:0;text-align:left;margin-left:57.3pt;margin-top:24.85pt;width:.1pt;height:20.35pt;flip:y;z-index:251665920" o:connectortype="straight">
            <v:stroke endarrow="block"/>
          </v:shape>
        </w:pict>
      </w:r>
    </w:p>
    <w:p w:rsidR="00E5299B" w:rsidRPr="000C0092" w:rsidRDefault="00972524" w:rsidP="00AB5B20">
      <w:pPr>
        <w:jc w:val="center"/>
        <w:rPr>
          <w:rFonts w:ascii="Times New Roman" w:hAnsi="Times New Roman"/>
          <w:b/>
          <w:sz w:val="28"/>
          <w:szCs w:val="28"/>
          <w:lang w:val="uk-UA"/>
        </w:rPr>
      </w:pPr>
      <w:r w:rsidRPr="00972524">
        <w:rPr>
          <w:rFonts w:ascii="Times New Roman" w:hAnsi="Times New Roman"/>
          <w:noProof/>
          <w:lang w:val="uk-UA"/>
        </w:rPr>
        <w:pict>
          <v:shape id="_x0000_s1064" type="#_x0000_t202" style="position:absolute;left:0;text-align:left;margin-left:1.6pt;margin-top:16.7pt;width:338.2pt;height:28.5pt;z-index:251674112" fillcolor="#f2f2f2">
            <v:textbox style="mso-next-textbox:#_x0000_s1064">
              <w:txbxContent>
                <w:p w:rsidR="00256EC1" w:rsidRPr="00401892" w:rsidRDefault="00256EC1" w:rsidP="0007238E">
                  <w:pPr>
                    <w:jc w:val="center"/>
                    <w:rPr>
                      <w:rFonts w:ascii="Times New Roman" w:hAnsi="Times New Roman"/>
                      <w:sz w:val="28"/>
                      <w:szCs w:val="28"/>
                      <w:lang w:val="uk-UA"/>
                    </w:rPr>
                  </w:pPr>
                  <w:r>
                    <w:rPr>
                      <w:rFonts w:ascii="Times New Roman" w:hAnsi="Times New Roman"/>
                      <w:sz w:val="28"/>
                      <w:szCs w:val="28"/>
                      <w:lang w:val="uk-UA"/>
                    </w:rPr>
                    <w:t>Науково-дослідна робота</w:t>
                  </w:r>
                </w:p>
              </w:txbxContent>
            </v:textbox>
          </v:shape>
        </w:pict>
      </w:r>
    </w:p>
    <w:p w:rsidR="00E5299B" w:rsidRPr="000C0092" w:rsidRDefault="00972524" w:rsidP="00AB5B20">
      <w:pPr>
        <w:jc w:val="center"/>
        <w:rPr>
          <w:rFonts w:ascii="Times New Roman" w:hAnsi="Times New Roman"/>
          <w:b/>
          <w:sz w:val="28"/>
          <w:szCs w:val="28"/>
          <w:lang w:val="uk-UA"/>
        </w:rPr>
      </w:pPr>
      <w:r w:rsidRPr="00972524">
        <w:rPr>
          <w:rFonts w:ascii="Times New Roman" w:hAnsi="Times New Roman"/>
          <w:noProof/>
          <w:lang w:val="uk-UA"/>
        </w:rPr>
        <w:pict>
          <v:shape id="_x0000_s1066" type="#_x0000_t32" style="position:absolute;left:0;text-align:left;margin-left:180.65pt;margin-top:17.05pt;width:0;height:24.15pt;z-index:251676160" o:connectortype="straight">
            <v:stroke endarrow="block"/>
          </v:shape>
        </w:pict>
      </w:r>
    </w:p>
    <w:p w:rsidR="00E5299B" w:rsidRPr="000C0092" w:rsidRDefault="00972524" w:rsidP="00AB5B20">
      <w:pPr>
        <w:jc w:val="center"/>
        <w:rPr>
          <w:rFonts w:ascii="Times New Roman" w:hAnsi="Times New Roman"/>
          <w:b/>
          <w:sz w:val="28"/>
          <w:szCs w:val="28"/>
          <w:lang w:val="uk-UA"/>
        </w:rPr>
      </w:pPr>
      <w:r w:rsidRPr="00972524">
        <w:rPr>
          <w:rFonts w:ascii="Times New Roman" w:hAnsi="Times New Roman"/>
          <w:noProof/>
          <w:lang w:val="uk-UA"/>
        </w:rPr>
        <w:pict>
          <v:shape id="_x0000_s1065" type="#_x0000_t202" style="position:absolute;left:0;text-align:left;margin-left:1.6pt;margin-top:12.65pt;width:338.2pt;height:28.5pt;z-index:251675136" fillcolor="#f2f2f2">
            <v:textbox style="mso-next-textbox:#_x0000_s1065">
              <w:txbxContent>
                <w:p w:rsidR="00256EC1" w:rsidRPr="00401892" w:rsidRDefault="00256EC1" w:rsidP="0007238E">
                  <w:pPr>
                    <w:jc w:val="center"/>
                    <w:rPr>
                      <w:rFonts w:ascii="Times New Roman" w:hAnsi="Times New Roman"/>
                      <w:sz w:val="28"/>
                      <w:szCs w:val="28"/>
                      <w:lang w:val="uk-UA"/>
                    </w:rPr>
                  </w:pPr>
                  <w:r>
                    <w:rPr>
                      <w:rFonts w:ascii="Times New Roman" w:hAnsi="Times New Roman"/>
                      <w:sz w:val="28"/>
                      <w:szCs w:val="28"/>
                      <w:lang w:val="uk-UA"/>
                    </w:rPr>
                    <w:t>Захист дисертації</w:t>
                  </w:r>
                </w:p>
              </w:txbxContent>
            </v:textbox>
          </v:shape>
        </w:pict>
      </w:r>
    </w:p>
    <w:p w:rsidR="0007238E" w:rsidRPr="000C0092" w:rsidRDefault="0007238E" w:rsidP="00AB5B20">
      <w:pPr>
        <w:jc w:val="center"/>
        <w:rPr>
          <w:rFonts w:ascii="Times New Roman" w:hAnsi="Times New Roman"/>
          <w:b/>
          <w:sz w:val="28"/>
          <w:szCs w:val="28"/>
          <w:lang w:val="uk-UA"/>
        </w:rPr>
      </w:pPr>
    </w:p>
    <w:p w:rsidR="00823DA0" w:rsidRPr="000C0092" w:rsidRDefault="00823DA0" w:rsidP="00AF0ED1">
      <w:pPr>
        <w:ind w:firstLine="709"/>
        <w:jc w:val="both"/>
        <w:rPr>
          <w:rFonts w:ascii="Times New Roman" w:hAnsi="Times New Roman"/>
          <w:sz w:val="28"/>
          <w:szCs w:val="28"/>
          <w:lang w:val="uk-UA"/>
        </w:rPr>
        <w:sectPr w:rsidR="00823DA0" w:rsidRPr="000C0092" w:rsidSect="005B2487">
          <w:pgSz w:w="11906" w:h="16838"/>
          <w:pgMar w:top="1134" w:right="850" w:bottom="1134" w:left="1701" w:header="708" w:footer="708" w:gutter="0"/>
          <w:cols w:space="708"/>
          <w:docGrid w:linePitch="360"/>
        </w:sectPr>
      </w:pPr>
    </w:p>
    <w:p w:rsidR="0007238E" w:rsidRPr="000C0092" w:rsidRDefault="00740D74" w:rsidP="0007238E">
      <w:pPr>
        <w:jc w:val="center"/>
        <w:rPr>
          <w:rFonts w:ascii="Times New Roman" w:hAnsi="Times New Roman"/>
          <w:b/>
          <w:sz w:val="24"/>
          <w:szCs w:val="24"/>
          <w:lang w:val="uk-UA"/>
        </w:rPr>
      </w:pPr>
      <w:r w:rsidRPr="000C0092">
        <w:rPr>
          <w:rFonts w:ascii="Times New Roman" w:hAnsi="Times New Roman"/>
          <w:b/>
          <w:sz w:val="24"/>
          <w:szCs w:val="24"/>
          <w:lang w:val="uk-UA"/>
        </w:rPr>
        <w:lastRenderedPageBreak/>
        <w:t>2.3</w:t>
      </w:r>
      <w:r w:rsidR="0007238E" w:rsidRPr="000C0092">
        <w:rPr>
          <w:rFonts w:ascii="Times New Roman" w:hAnsi="Times New Roman"/>
          <w:b/>
          <w:sz w:val="24"/>
          <w:szCs w:val="24"/>
          <w:lang w:val="uk-UA"/>
        </w:rPr>
        <w:t xml:space="preserve">. Матриця відповідності програмних </w:t>
      </w:r>
      <w:proofErr w:type="spellStart"/>
      <w:r w:rsidR="0007238E" w:rsidRPr="000C0092">
        <w:rPr>
          <w:rFonts w:ascii="Times New Roman" w:hAnsi="Times New Roman"/>
          <w:b/>
          <w:sz w:val="24"/>
          <w:szCs w:val="24"/>
          <w:lang w:val="uk-UA"/>
        </w:rPr>
        <w:t>компетентностей</w:t>
      </w:r>
      <w:proofErr w:type="spellEnd"/>
      <w:r w:rsidR="0007238E" w:rsidRPr="000C0092">
        <w:rPr>
          <w:rFonts w:ascii="Times New Roman" w:hAnsi="Times New Roman"/>
          <w:b/>
          <w:sz w:val="24"/>
          <w:szCs w:val="24"/>
          <w:lang w:val="uk-UA"/>
        </w:rPr>
        <w:t xml:space="preserve"> компонентам </w:t>
      </w:r>
      <w:proofErr w:type="spellStart"/>
      <w:r w:rsidR="0007238E" w:rsidRPr="000C0092">
        <w:rPr>
          <w:rFonts w:ascii="Times New Roman" w:hAnsi="Times New Roman"/>
          <w:b/>
          <w:sz w:val="24"/>
          <w:szCs w:val="24"/>
          <w:lang w:val="uk-UA"/>
        </w:rPr>
        <w:t>освітньо-наукової</w:t>
      </w:r>
      <w:proofErr w:type="spellEnd"/>
      <w:r w:rsidR="0007238E" w:rsidRPr="000C0092">
        <w:rPr>
          <w:rFonts w:ascii="Times New Roman" w:hAnsi="Times New Roman"/>
          <w:b/>
          <w:sz w:val="24"/>
          <w:szCs w:val="24"/>
          <w:lang w:val="uk-UA"/>
        </w:rPr>
        <w:t xml:space="preserve">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
        <w:gridCol w:w="251"/>
        <w:gridCol w:w="251"/>
        <w:gridCol w:w="251"/>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848"/>
        <w:gridCol w:w="792"/>
        <w:gridCol w:w="725"/>
      </w:tblGrid>
      <w:tr w:rsidR="0007238E" w:rsidRPr="00256EC1" w:rsidTr="00256EC1">
        <w:trPr>
          <w:cantSplit/>
          <w:trHeight w:val="611"/>
          <w:jc w:val="center"/>
        </w:trPr>
        <w:tc>
          <w:tcPr>
            <w:tcW w:w="0" w:type="auto"/>
            <w:tcBorders>
              <w:right w:val="nil"/>
            </w:tcBorders>
          </w:tcPr>
          <w:p w:rsidR="0007238E" w:rsidRPr="000C0092" w:rsidRDefault="0007238E" w:rsidP="00DA0B59">
            <w:pPr>
              <w:spacing w:after="0" w:line="240" w:lineRule="auto"/>
              <w:jc w:val="center"/>
              <w:rPr>
                <w:rFonts w:ascii="Times New Roman" w:hAnsi="Times New Roman"/>
                <w:b/>
                <w:sz w:val="24"/>
                <w:szCs w:val="24"/>
                <w:lang w:val="uk-UA"/>
              </w:rPr>
            </w:pPr>
          </w:p>
        </w:tc>
        <w:tc>
          <w:tcPr>
            <w:tcW w:w="0" w:type="auto"/>
            <w:tcBorders>
              <w:left w:val="nil"/>
              <w:right w:val="nil"/>
            </w:tcBorders>
          </w:tcPr>
          <w:p w:rsidR="0007238E" w:rsidRPr="000C0092" w:rsidRDefault="0007238E" w:rsidP="00DA0B59">
            <w:pPr>
              <w:spacing w:after="0" w:line="240" w:lineRule="auto"/>
              <w:jc w:val="center"/>
              <w:rPr>
                <w:rFonts w:ascii="Times New Roman" w:hAnsi="Times New Roman"/>
                <w:b/>
                <w:sz w:val="24"/>
                <w:szCs w:val="24"/>
                <w:lang w:val="uk-UA"/>
              </w:rPr>
            </w:pPr>
          </w:p>
        </w:tc>
        <w:tc>
          <w:tcPr>
            <w:tcW w:w="0" w:type="auto"/>
            <w:tcBorders>
              <w:left w:val="nil"/>
              <w:right w:val="nil"/>
            </w:tcBorders>
            <w:vAlign w:val="center"/>
          </w:tcPr>
          <w:p w:rsidR="0007238E" w:rsidRPr="000C0092" w:rsidRDefault="0007238E" w:rsidP="00DA0B59">
            <w:pPr>
              <w:spacing w:after="0" w:line="240" w:lineRule="auto"/>
              <w:jc w:val="center"/>
              <w:rPr>
                <w:rFonts w:ascii="Times New Roman" w:hAnsi="Times New Roman"/>
                <w:b/>
                <w:sz w:val="24"/>
                <w:szCs w:val="24"/>
                <w:lang w:val="uk-UA"/>
              </w:rPr>
            </w:pPr>
          </w:p>
        </w:tc>
        <w:tc>
          <w:tcPr>
            <w:tcW w:w="0" w:type="auto"/>
            <w:tcBorders>
              <w:left w:val="nil"/>
            </w:tcBorders>
            <w:textDirection w:val="btLr"/>
          </w:tcPr>
          <w:p w:rsidR="0007238E" w:rsidRPr="000C0092" w:rsidRDefault="0007238E" w:rsidP="00DA0B59">
            <w:pPr>
              <w:spacing w:after="0" w:line="240" w:lineRule="auto"/>
              <w:ind w:left="113" w:right="113"/>
              <w:jc w:val="center"/>
              <w:rPr>
                <w:rFonts w:ascii="Times New Roman" w:hAnsi="Times New Roman"/>
                <w:b/>
                <w:sz w:val="28"/>
                <w:szCs w:val="28"/>
                <w:lang w:val="uk-UA"/>
              </w:rPr>
            </w:pP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1</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2</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3</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4</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5</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6</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7</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8</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9</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ЗК 10</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1</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2</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3</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4</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5</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6</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7</w:t>
            </w:r>
          </w:p>
        </w:tc>
        <w:tc>
          <w:tcPr>
            <w:tcW w:w="0" w:type="auto"/>
            <w:textDirection w:val="btLr"/>
            <w:vAlign w:val="cente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8</w:t>
            </w:r>
          </w:p>
        </w:tc>
        <w:tc>
          <w:tcPr>
            <w:tcW w:w="0" w:type="auto"/>
            <w:textDirection w:val="btL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9</w:t>
            </w:r>
          </w:p>
        </w:tc>
        <w:tc>
          <w:tcPr>
            <w:tcW w:w="848" w:type="dxa"/>
            <w:textDirection w:val="btL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10</w:t>
            </w:r>
          </w:p>
        </w:tc>
        <w:tc>
          <w:tcPr>
            <w:tcW w:w="792" w:type="dxa"/>
            <w:textDirection w:val="btL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11</w:t>
            </w:r>
          </w:p>
        </w:tc>
        <w:tc>
          <w:tcPr>
            <w:tcW w:w="725" w:type="dxa"/>
            <w:textDirection w:val="btLr"/>
          </w:tcPr>
          <w:p w:rsidR="0007238E" w:rsidRPr="00256EC1" w:rsidRDefault="0007238E" w:rsidP="00DA0B59">
            <w:pPr>
              <w:spacing w:after="0" w:line="240" w:lineRule="auto"/>
              <w:ind w:left="113" w:right="113"/>
              <w:jc w:val="center"/>
              <w:rPr>
                <w:rFonts w:ascii="Times New Roman" w:hAnsi="Times New Roman"/>
                <w:lang w:val="uk-UA"/>
              </w:rPr>
            </w:pPr>
            <w:r w:rsidRPr="00256EC1">
              <w:rPr>
                <w:rFonts w:ascii="Times New Roman" w:hAnsi="Times New Roman"/>
                <w:lang w:val="uk-UA"/>
              </w:rPr>
              <w:t>ФК 12</w:t>
            </w:r>
          </w:p>
        </w:tc>
      </w:tr>
      <w:tr w:rsidR="0007238E" w:rsidRPr="000C0092" w:rsidTr="00DA0B59">
        <w:trPr>
          <w:cantSplit/>
          <w:trHeight w:val="260"/>
          <w:jc w:val="center"/>
        </w:trPr>
        <w:tc>
          <w:tcPr>
            <w:tcW w:w="0" w:type="auto"/>
            <w:gridSpan w:val="4"/>
          </w:tcPr>
          <w:p w:rsidR="0007238E"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01</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p>
        </w:tc>
        <w:tc>
          <w:tcPr>
            <w:tcW w:w="848" w:type="dxa"/>
          </w:tcPr>
          <w:p w:rsidR="0007238E" w:rsidRPr="000C0092" w:rsidRDefault="0007238E" w:rsidP="00DA0B59">
            <w:pPr>
              <w:spacing w:after="0" w:line="240" w:lineRule="auto"/>
              <w:rPr>
                <w:rFonts w:ascii="Times New Roman" w:hAnsi="Times New Roman"/>
                <w:b/>
                <w:sz w:val="28"/>
                <w:szCs w:val="28"/>
                <w:lang w:val="uk-UA"/>
              </w:rPr>
            </w:pPr>
          </w:p>
        </w:tc>
        <w:tc>
          <w:tcPr>
            <w:tcW w:w="792"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07238E" w:rsidRPr="000C0092" w:rsidTr="00DA0B59">
        <w:trPr>
          <w:cantSplit/>
          <w:trHeight w:val="250"/>
          <w:jc w:val="center"/>
        </w:trPr>
        <w:tc>
          <w:tcPr>
            <w:tcW w:w="0" w:type="auto"/>
            <w:gridSpan w:val="4"/>
          </w:tcPr>
          <w:p w:rsidR="0007238E"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02</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p>
        </w:tc>
        <w:tc>
          <w:tcPr>
            <w:tcW w:w="848"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792"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07238E" w:rsidRPr="000C0092" w:rsidTr="00DA0B59">
        <w:trPr>
          <w:cantSplit/>
          <w:trHeight w:val="254"/>
          <w:jc w:val="center"/>
        </w:trPr>
        <w:tc>
          <w:tcPr>
            <w:tcW w:w="0" w:type="auto"/>
            <w:gridSpan w:val="4"/>
          </w:tcPr>
          <w:p w:rsidR="0007238E"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03</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p>
        </w:tc>
        <w:tc>
          <w:tcPr>
            <w:tcW w:w="848"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92"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07238E" w:rsidRPr="000C0092" w:rsidTr="00DA0B59">
        <w:trPr>
          <w:cantSplit/>
          <w:trHeight w:val="257"/>
          <w:jc w:val="center"/>
        </w:trPr>
        <w:tc>
          <w:tcPr>
            <w:tcW w:w="0" w:type="auto"/>
            <w:gridSpan w:val="4"/>
          </w:tcPr>
          <w:p w:rsidR="0007238E"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04</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p>
        </w:tc>
        <w:tc>
          <w:tcPr>
            <w:tcW w:w="848"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792"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07238E" w:rsidRPr="000C0092" w:rsidTr="00DA0B59">
        <w:trPr>
          <w:cantSplit/>
          <w:trHeight w:val="248"/>
          <w:jc w:val="center"/>
        </w:trPr>
        <w:tc>
          <w:tcPr>
            <w:tcW w:w="0" w:type="auto"/>
            <w:gridSpan w:val="4"/>
          </w:tcPr>
          <w:p w:rsidR="0007238E"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05</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p>
        </w:tc>
        <w:tc>
          <w:tcPr>
            <w:tcW w:w="848"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92"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07238E" w:rsidRPr="000C0092" w:rsidTr="00DA0B59">
        <w:trPr>
          <w:jc w:val="center"/>
        </w:trPr>
        <w:tc>
          <w:tcPr>
            <w:tcW w:w="0" w:type="auto"/>
            <w:gridSpan w:val="4"/>
          </w:tcPr>
          <w:p w:rsidR="0007238E"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06</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p>
        </w:tc>
        <w:tc>
          <w:tcPr>
            <w:tcW w:w="848"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92"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07238E" w:rsidRPr="000C0092" w:rsidTr="00DA0B59">
        <w:trPr>
          <w:jc w:val="center"/>
        </w:trPr>
        <w:tc>
          <w:tcPr>
            <w:tcW w:w="0" w:type="auto"/>
            <w:gridSpan w:val="4"/>
          </w:tcPr>
          <w:p w:rsidR="0007238E"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07</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848"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92"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07238E" w:rsidRPr="000C0092" w:rsidTr="00DA0B59">
        <w:trPr>
          <w:jc w:val="center"/>
        </w:trPr>
        <w:tc>
          <w:tcPr>
            <w:tcW w:w="0" w:type="auto"/>
            <w:gridSpan w:val="4"/>
          </w:tcPr>
          <w:p w:rsidR="0007238E" w:rsidRPr="000C0092" w:rsidRDefault="00256EC1" w:rsidP="00DA0B59">
            <w:pPr>
              <w:spacing w:after="0" w:line="240" w:lineRule="auto"/>
              <w:rPr>
                <w:rFonts w:ascii="Times New Roman" w:hAnsi="Times New Roman"/>
                <w:b/>
                <w:sz w:val="24"/>
                <w:szCs w:val="24"/>
                <w:lang w:val="uk-UA"/>
              </w:rPr>
            </w:pPr>
            <w:r>
              <w:rPr>
                <w:rFonts w:ascii="Times New Roman" w:hAnsi="Times New Roman"/>
                <w:b/>
                <w:sz w:val="24"/>
                <w:szCs w:val="24"/>
                <w:lang w:val="uk-UA"/>
              </w:rPr>
              <w:t>ОК 08</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256EC1" w:rsidP="00DA0B5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256EC1" w:rsidP="00DA0B5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vAlign w:val="center"/>
          </w:tcPr>
          <w:p w:rsidR="0007238E" w:rsidRPr="000C0092" w:rsidRDefault="0007238E" w:rsidP="00DA0B59">
            <w:pPr>
              <w:spacing w:after="0" w:line="240" w:lineRule="auto"/>
              <w:jc w:val="center"/>
              <w:rPr>
                <w:rFonts w:ascii="Times New Roman" w:hAnsi="Times New Roman"/>
                <w:b/>
                <w:sz w:val="28"/>
                <w:szCs w:val="28"/>
                <w:lang w:val="uk-UA"/>
              </w:rPr>
            </w:pPr>
          </w:p>
        </w:tc>
        <w:tc>
          <w:tcPr>
            <w:tcW w:w="0" w:type="auto"/>
          </w:tcPr>
          <w:p w:rsidR="0007238E" w:rsidRPr="000C0092" w:rsidRDefault="0007238E" w:rsidP="00DA0B59">
            <w:pPr>
              <w:spacing w:after="0" w:line="240" w:lineRule="auto"/>
              <w:jc w:val="center"/>
              <w:rPr>
                <w:rFonts w:ascii="Times New Roman" w:hAnsi="Times New Roman"/>
                <w:b/>
                <w:sz w:val="28"/>
                <w:szCs w:val="28"/>
                <w:lang w:val="uk-UA"/>
              </w:rPr>
            </w:pPr>
          </w:p>
        </w:tc>
        <w:tc>
          <w:tcPr>
            <w:tcW w:w="848" w:type="dxa"/>
          </w:tcPr>
          <w:p w:rsidR="0007238E" w:rsidRPr="000C0092" w:rsidRDefault="0007238E" w:rsidP="00DA0B59">
            <w:pPr>
              <w:spacing w:after="0" w:line="240" w:lineRule="auto"/>
              <w:jc w:val="center"/>
              <w:rPr>
                <w:rFonts w:ascii="Times New Roman" w:hAnsi="Times New Roman"/>
                <w:b/>
                <w:sz w:val="28"/>
                <w:szCs w:val="28"/>
                <w:lang w:val="uk-UA"/>
              </w:rPr>
            </w:pPr>
          </w:p>
        </w:tc>
        <w:tc>
          <w:tcPr>
            <w:tcW w:w="792" w:type="dxa"/>
          </w:tcPr>
          <w:p w:rsidR="0007238E" w:rsidRPr="000C0092" w:rsidRDefault="00256EC1" w:rsidP="00DA0B5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725" w:type="dxa"/>
          </w:tcPr>
          <w:p w:rsidR="0007238E" w:rsidRPr="000C0092" w:rsidRDefault="0007238E" w:rsidP="00DA0B59">
            <w:pPr>
              <w:spacing w:after="0" w:line="240" w:lineRule="auto"/>
              <w:jc w:val="center"/>
              <w:rPr>
                <w:rFonts w:ascii="Times New Roman" w:hAnsi="Times New Roman"/>
                <w:b/>
                <w:sz w:val="28"/>
                <w:szCs w:val="28"/>
                <w:lang w:val="uk-UA"/>
              </w:rPr>
            </w:pPr>
          </w:p>
        </w:tc>
      </w:tr>
      <w:tr w:rsidR="00256EC1" w:rsidRPr="000C0092" w:rsidTr="00DA0B59">
        <w:trPr>
          <w:jc w:val="center"/>
        </w:trPr>
        <w:tc>
          <w:tcPr>
            <w:tcW w:w="0" w:type="auto"/>
            <w:gridSpan w:val="4"/>
          </w:tcPr>
          <w:p w:rsidR="00256EC1" w:rsidRPr="000C0092" w:rsidRDefault="00256EC1" w:rsidP="00256EC1">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w:t>
            </w:r>
            <w:r>
              <w:rPr>
                <w:rFonts w:ascii="Times New Roman" w:hAnsi="Times New Roman"/>
                <w:b/>
                <w:sz w:val="24"/>
                <w:szCs w:val="24"/>
                <w:lang w:val="uk-UA"/>
              </w:rPr>
              <w:t>9</w:t>
            </w: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256EC1">
            <w:pPr>
              <w:spacing w:after="0" w:line="240" w:lineRule="auto"/>
              <w:jc w:val="center"/>
              <w:rPr>
                <w:rFonts w:ascii="Times New Roman" w:hAnsi="Times New Roman"/>
                <w:b/>
                <w:sz w:val="28"/>
                <w:szCs w:val="28"/>
                <w:lang w:val="uk-UA"/>
              </w:rPr>
            </w:pPr>
          </w:p>
        </w:tc>
        <w:tc>
          <w:tcPr>
            <w:tcW w:w="0" w:type="auto"/>
          </w:tcPr>
          <w:p w:rsidR="00256EC1" w:rsidRPr="000C0092" w:rsidRDefault="00256EC1" w:rsidP="00256EC1">
            <w:pPr>
              <w:spacing w:after="0" w:line="240" w:lineRule="auto"/>
              <w:jc w:val="center"/>
              <w:rPr>
                <w:rFonts w:ascii="Times New Roman" w:hAnsi="Times New Roman"/>
                <w:b/>
                <w:sz w:val="28"/>
                <w:szCs w:val="28"/>
                <w:lang w:val="uk-UA"/>
              </w:rPr>
            </w:pPr>
          </w:p>
        </w:tc>
        <w:tc>
          <w:tcPr>
            <w:tcW w:w="848" w:type="dxa"/>
          </w:tcPr>
          <w:p w:rsidR="00256EC1" w:rsidRPr="000C0092" w:rsidRDefault="00256EC1" w:rsidP="00256EC1">
            <w:pPr>
              <w:spacing w:after="0" w:line="240" w:lineRule="auto"/>
              <w:jc w:val="center"/>
              <w:rPr>
                <w:rFonts w:ascii="Times New Roman" w:hAnsi="Times New Roman"/>
                <w:b/>
                <w:sz w:val="28"/>
                <w:szCs w:val="28"/>
                <w:lang w:val="uk-UA"/>
              </w:rPr>
            </w:pPr>
          </w:p>
        </w:tc>
        <w:tc>
          <w:tcPr>
            <w:tcW w:w="792" w:type="dxa"/>
          </w:tcPr>
          <w:p w:rsidR="00256EC1" w:rsidRPr="000C0092" w:rsidRDefault="00256EC1" w:rsidP="00256EC1">
            <w:pPr>
              <w:spacing w:after="0" w:line="240" w:lineRule="auto"/>
              <w:jc w:val="center"/>
              <w:rPr>
                <w:rFonts w:ascii="Times New Roman" w:hAnsi="Times New Roman"/>
                <w:b/>
                <w:sz w:val="28"/>
                <w:szCs w:val="28"/>
                <w:lang w:val="uk-UA"/>
              </w:rPr>
            </w:pPr>
          </w:p>
        </w:tc>
        <w:tc>
          <w:tcPr>
            <w:tcW w:w="725" w:type="dxa"/>
          </w:tcPr>
          <w:p w:rsidR="00256EC1" w:rsidRPr="000C0092" w:rsidRDefault="00256EC1" w:rsidP="00256EC1">
            <w:pPr>
              <w:spacing w:after="0" w:line="240" w:lineRule="auto"/>
              <w:jc w:val="center"/>
              <w:rPr>
                <w:rFonts w:ascii="Times New Roman" w:hAnsi="Times New Roman"/>
                <w:b/>
                <w:sz w:val="28"/>
                <w:szCs w:val="28"/>
                <w:lang w:val="uk-UA"/>
              </w:rPr>
            </w:pPr>
          </w:p>
        </w:tc>
      </w:tr>
      <w:tr w:rsidR="00256EC1" w:rsidRPr="000C0092" w:rsidTr="00DA0B59">
        <w:trPr>
          <w:jc w:val="center"/>
        </w:trPr>
        <w:tc>
          <w:tcPr>
            <w:tcW w:w="0" w:type="auto"/>
            <w:gridSpan w:val="4"/>
          </w:tcPr>
          <w:p w:rsidR="00256EC1" w:rsidRPr="000C0092" w:rsidRDefault="00256EC1"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НАП 1.</w:t>
            </w: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vAlign w:val="center"/>
          </w:tcPr>
          <w:p w:rsidR="00256EC1" w:rsidRPr="000C0092" w:rsidRDefault="00256EC1" w:rsidP="00DA0B59">
            <w:pPr>
              <w:spacing w:after="0" w:line="240" w:lineRule="auto"/>
              <w:jc w:val="center"/>
              <w:rPr>
                <w:rFonts w:ascii="Times New Roman" w:hAnsi="Times New Roman"/>
                <w:b/>
                <w:sz w:val="28"/>
                <w:szCs w:val="28"/>
                <w:lang w:val="uk-UA"/>
              </w:rPr>
            </w:pPr>
          </w:p>
        </w:tc>
        <w:tc>
          <w:tcPr>
            <w:tcW w:w="0" w:type="auto"/>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848" w:type="dxa"/>
          </w:tcPr>
          <w:p w:rsidR="00256EC1" w:rsidRPr="000C0092" w:rsidRDefault="00256EC1" w:rsidP="00DA0B59">
            <w:pPr>
              <w:spacing w:after="0" w:line="240" w:lineRule="auto"/>
              <w:jc w:val="center"/>
              <w:rPr>
                <w:rFonts w:ascii="Times New Roman" w:hAnsi="Times New Roman"/>
                <w:b/>
                <w:sz w:val="28"/>
                <w:szCs w:val="28"/>
                <w:lang w:val="uk-UA"/>
              </w:rPr>
            </w:pPr>
          </w:p>
        </w:tc>
        <w:tc>
          <w:tcPr>
            <w:tcW w:w="792" w:type="dxa"/>
          </w:tcPr>
          <w:p w:rsidR="00256EC1" w:rsidRPr="000C0092" w:rsidRDefault="00256EC1" w:rsidP="00DA0B59">
            <w:pPr>
              <w:spacing w:after="0" w:line="240" w:lineRule="auto"/>
              <w:jc w:val="center"/>
              <w:rPr>
                <w:rFonts w:ascii="Times New Roman" w:hAnsi="Times New Roman"/>
                <w:b/>
                <w:sz w:val="28"/>
                <w:szCs w:val="28"/>
                <w:lang w:val="uk-UA"/>
              </w:rPr>
            </w:pPr>
          </w:p>
        </w:tc>
        <w:tc>
          <w:tcPr>
            <w:tcW w:w="725" w:type="dxa"/>
          </w:tcPr>
          <w:p w:rsidR="00256EC1" w:rsidRPr="000C0092" w:rsidRDefault="00256EC1" w:rsidP="00DA0B59">
            <w:pPr>
              <w:spacing w:after="0" w:line="240" w:lineRule="auto"/>
              <w:jc w:val="center"/>
              <w:rPr>
                <w:rFonts w:ascii="Times New Roman" w:hAnsi="Times New Roman"/>
                <w:b/>
                <w:sz w:val="28"/>
                <w:szCs w:val="28"/>
                <w:lang w:val="uk-UA"/>
              </w:rPr>
            </w:pPr>
          </w:p>
        </w:tc>
      </w:tr>
    </w:tbl>
    <w:p w:rsidR="0007238E" w:rsidRPr="000C0092" w:rsidRDefault="0007238E" w:rsidP="0007238E">
      <w:pPr>
        <w:spacing w:after="0" w:line="240" w:lineRule="auto"/>
        <w:jc w:val="center"/>
        <w:rPr>
          <w:rFonts w:ascii="Times New Roman" w:hAnsi="Times New Roman"/>
          <w:b/>
          <w:lang w:val="uk-UA"/>
        </w:rPr>
      </w:pPr>
    </w:p>
    <w:p w:rsidR="0007238E" w:rsidRPr="000C0092" w:rsidRDefault="00740D74" w:rsidP="0007238E">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2.4</w:t>
      </w:r>
      <w:r w:rsidR="0007238E" w:rsidRPr="000C0092">
        <w:rPr>
          <w:rFonts w:ascii="Times New Roman" w:hAnsi="Times New Roman"/>
          <w:b/>
          <w:sz w:val="28"/>
          <w:szCs w:val="28"/>
          <w:lang w:val="uk-UA"/>
        </w:rPr>
        <w:t xml:space="preserve">. </w:t>
      </w:r>
      <w:r w:rsidR="0007238E" w:rsidRPr="000C0092">
        <w:rPr>
          <w:rFonts w:ascii="Times New Roman" w:hAnsi="Times New Roman"/>
          <w:b/>
          <w:sz w:val="24"/>
          <w:szCs w:val="24"/>
          <w:lang w:val="uk-UA"/>
        </w:rPr>
        <w:t xml:space="preserve">Матриця забезпеченості програмних результатів навчання (ПРН) відповідними компонентами </w:t>
      </w:r>
      <w:proofErr w:type="spellStart"/>
      <w:r w:rsidR="0007238E" w:rsidRPr="000C0092">
        <w:rPr>
          <w:rFonts w:ascii="Times New Roman" w:hAnsi="Times New Roman"/>
          <w:b/>
          <w:sz w:val="24"/>
          <w:szCs w:val="24"/>
          <w:lang w:val="uk-UA"/>
        </w:rPr>
        <w:t>освітньо-наукової</w:t>
      </w:r>
      <w:proofErr w:type="spellEnd"/>
      <w:r w:rsidR="0007238E" w:rsidRPr="000C0092">
        <w:rPr>
          <w:rFonts w:ascii="Times New Roman" w:hAnsi="Times New Roman"/>
          <w:b/>
          <w:sz w:val="24"/>
          <w:szCs w:val="24"/>
          <w:lang w:val="uk-UA"/>
        </w:rPr>
        <w:t xml:space="preserve"> програми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
        <w:gridCol w:w="374"/>
        <w:gridCol w:w="374"/>
        <w:gridCol w:w="403"/>
        <w:gridCol w:w="666"/>
        <w:gridCol w:w="666"/>
        <w:gridCol w:w="665"/>
        <w:gridCol w:w="665"/>
        <w:gridCol w:w="665"/>
        <w:gridCol w:w="665"/>
        <w:gridCol w:w="665"/>
        <w:gridCol w:w="665"/>
        <w:gridCol w:w="665"/>
        <w:gridCol w:w="665"/>
        <w:gridCol w:w="665"/>
        <w:gridCol w:w="665"/>
        <w:gridCol w:w="665"/>
        <w:gridCol w:w="665"/>
        <w:gridCol w:w="665"/>
        <w:gridCol w:w="665"/>
        <w:gridCol w:w="665"/>
        <w:gridCol w:w="665"/>
        <w:gridCol w:w="665"/>
        <w:gridCol w:w="624"/>
      </w:tblGrid>
      <w:tr w:rsidR="0007238E" w:rsidRPr="000C0092" w:rsidTr="00256EC1">
        <w:trPr>
          <w:cantSplit/>
          <w:trHeight w:val="955"/>
          <w:jc w:val="center"/>
        </w:trPr>
        <w:tc>
          <w:tcPr>
            <w:tcW w:w="126" w:type="pct"/>
            <w:tcBorders>
              <w:right w:val="nil"/>
            </w:tcBorders>
          </w:tcPr>
          <w:p w:rsidR="0007238E" w:rsidRPr="000C0092" w:rsidRDefault="0007238E" w:rsidP="00DA0B59">
            <w:pPr>
              <w:spacing w:after="0" w:line="240" w:lineRule="auto"/>
              <w:jc w:val="center"/>
              <w:rPr>
                <w:rFonts w:ascii="Times New Roman" w:hAnsi="Times New Roman"/>
                <w:b/>
                <w:sz w:val="24"/>
                <w:szCs w:val="24"/>
                <w:lang w:val="uk-UA"/>
              </w:rPr>
            </w:pPr>
          </w:p>
        </w:tc>
        <w:tc>
          <w:tcPr>
            <w:tcW w:w="126" w:type="pct"/>
            <w:tcBorders>
              <w:left w:val="nil"/>
              <w:right w:val="nil"/>
            </w:tcBorders>
          </w:tcPr>
          <w:p w:rsidR="0007238E" w:rsidRPr="000C0092" w:rsidRDefault="0007238E" w:rsidP="00DA0B59">
            <w:pPr>
              <w:spacing w:after="0" w:line="240" w:lineRule="auto"/>
              <w:jc w:val="center"/>
              <w:rPr>
                <w:rFonts w:ascii="Times New Roman" w:hAnsi="Times New Roman"/>
                <w:b/>
                <w:sz w:val="24"/>
                <w:szCs w:val="24"/>
                <w:lang w:val="uk-UA"/>
              </w:rPr>
            </w:pPr>
          </w:p>
        </w:tc>
        <w:tc>
          <w:tcPr>
            <w:tcW w:w="126" w:type="pct"/>
            <w:tcBorders>
              <w:left w:val="nil"/>
              <w:right w:val="nil"/>
            </w:tcBorders>
            <w:vAlign w:val="center"/>
          </w:tcPr>
          <w:p w:rsidR="0007238E" w:rsidRPr="000C0092" w:rsidRDefault="0007238E" w:rsidP="00DA0B59">
            <w:pPr>
              <w:spacing w:after="0" w:line="240" w:lineRule="auto"/>
              <w:jc w:val="center"/>
              <w:rPr>
                <w:rFonts w:ascii="Times New Roman" w:hAnsi="Times New Roman"/>
                <w:b/>
                <w:sz w:val="24"/>
                <w:szCs w:val="24"/>
                <w:lang w:val="uk-UA"/>
              </w:rPr>
            </w:pPr>
          </w:p>
        </w:tc>
        <w:tc>
          <w:tcPr>
            <w:tcW w:w="134" w:type="pct"/>
            <w:tcBorders>
              <w:left w:val="nil"/>
            </w:tcBorders>
            <w:textDirection w:val="btLr"/>
          </w:tcPr>
          <w:p w:rsidR="0007238E" w:rsidRPr="000C0092" w:rsidRDefault="0007238E" w:rsidP="00DA0B59">
            <w:pPr>
              <w:spacing w:after="0" w:line="240" w:lineRule="auto"/>
              <w:ind w:left="113" w:right="113"/>
              <w:jc w:val="center"/>
              <w:rPr>
                <w:rFonts w:ascii="Times New Roman" w:hAnsi="Times New Roman"/>
                <w:b/>
                <w:sz w:val="28"/>
                <w:szCs w:val="28"/>
                <w:lang w:val="uk-UA"/>
              </w:rPr>
            </w:pP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2</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3</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4</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5</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6</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7</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8</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9</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10</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11</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12</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13</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14</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15</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16</w:t>
            </w:r>
          </w:p>
        </w:tc>
        <w:tc>
          <w:tcPr>
            <w:tcW w:w="225" w:type="pct"/>
            <w:textDirection w:val="btLr"/>
            <w:vAlign w:val="cente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17</w:t>
            </w:r>
          </w:p>
        </w:tc>
        <w:tc>
          <w:tcPr>
            <w:tcW w:w="225" w:type="pct"/>
            <w:textDirection w:val="btL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18</w:t>
            </w:r>
          </w:p>
        </w:tc>
        <w:tc>
          <w:tcPr>
            <w:tcW w:w="225" w:type="pct"/>
            <w:textDirection w:val="btL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19</w:t>
            </w:r>
          </w:p>
        </w:tc>
        <w:tc>
          <w:tcPr>
            <w:tcW w:w="213" w:type="pct"/>
            <w:textDirection w:val="btLr"/>
          </w:tcPr>
          <w:p w:rsidR="0007238E" w:rsidRPr="00256EC1" w:rsidRDefault="0007238E" w:rsidP="00DA0B59">
            <w:pPr>
              <w:spacing w:after="0" w:line="240" w:lineRule="auto"/>
              <w:ind w:left="113" w:right="113"/>
              <w:jc w:val="center"/>
              <w:rPr>
                <w:rFonts w:ascii="Times New Roman" w:hAnsi="Times New Roman"/>
                <w:b/>
                <w:lang w:val="uk-UA"/>
              </w:rPr>
            </w:pPr>
            <w:r w:rsidRPr="00256EC1">
              <w:rPr>
                <w:rFonts w:ascii="Times New Roman" w:hAnsi="Times New Roman"/>
                <w:b/>
                <w:lang w:val="uk-UA"/>
              </w:rPr>
              <w:t>ПРН 20</w:t>
            </w:r>
          </w:p>
        </w:tc>
      </w:tr>
      <w:tr w:rsidR="009338D7" w:rsidRPr="000C0092" w:rsidTr="00256EC1">
        <w:trPr>
          <w:cantSplit/>
          <w:trHeight w:val="260"/>
          <w:jc w:val="center"/>
        </w:trPr>
        <w:tc>
          <w:tcPr>
            <w:tcW w:w="514" w:type="pct"/>
            <w:gridSpan w:val="4"/>
          </w:tcPr>
          <w:p w:rsidR="009338D7"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01</w:t>
            </w: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9338D7" w:rsidRPr="000C0092" w:rsidTr="00256EC1">
        <w:trPr>
          <w:cantSplit/>
          <w:trHeight w:val="250"/>
          <w:jc w:val="center"/>
        </w:trPr>
        <w:tc>
          <w:tcPr>
            <w:tcW w:w="514" w:type="pct"/>
            <w:gridSpan w:val="4"/>
          </w:tcPr>
          <w:p w:rsidR="009338D7"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02</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9338D7" w:rsidRPr="000C0092" w:rsidTr="00256EC1">
        <w:trPr>
          <w:cantSplit/>
          <w:trHeight w:val="254"/>
          <w:jc w:val="center"/>
        </w:trPr>
        <w:tc>
          <w:tcPr>
            <w:tcW w:w="514" w:type="pct"/>
            <w:gridSpan w:val="4"/>
          </w:tcPr>
          <w:p w:rsidR="009338D7"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03</w:t>
            </w: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9338D7" w:rsidRPr="000C0092" w:rsidTr="00256EC1">
        <w:trPr>
          <w:cantSplit/>
          <w:trHeight w:val="257"/>
          <w:jc w:val="center"/>
        </w:trPr>
        <w:tc>
          <w:tcPr>
            <w:tcW w:w="514" w:type="pct"/>
            <w:gridSpan w:val="4"/>
          </w:tcPr>
          <w:p w:rsidR="009338D7"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04</w:t>
            </w: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vAlign w:val="center"/>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9338D7" w:rsidRPr="000C0092" w:rsidTr="00256EC1">
        <w:trPr>
          <w:cantSplit/>
          <w:trHeight w:val="248"/>
          <w:jc w:val="center"/>
        </w:trPr>
        <w:tc>
          <w:tcPr>
            <w:tcW w:w="514" w:type="pct"/>
            <w:gridSpan w:val="4"/>
          </w:tcPr>
          <w:p w:rsidR="009338D7"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05</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9338D7" w:rsidRPr="000C0092" w:rsidTr="00256EC1">
        <w:trPr>
          <w:jc w:val="center"/>
        </w:trPr>
        <w:tc>
          <w:tcPr>
            <w:tcW w:w="514" w:type="pct"/>
            <w:gridSpan w:val="4"/>
          </w:tcPr>
          <w:p w:rsidR="009338D7"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06</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9338D7" w:rsidRPr="000C0092" w:rsidTr="00256EC1">
        <w:trPr>
          <w:jc w:val="center"/>
        </w:trPr>
        <w:tc>
          <w:tcPr>
            <w:tcW w:w="514" w:type="pct"/>
            <w:gridSpan w:val="4"/>
          </w:tcPr>
          <w:p w:rsidR="009338D7" w:rsidRPr="000C0092" w:rsidRDefault="009338D7"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07</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r>
      <w:tr w:rsidR="009338D7" w:rsidRPr="000C0092" w:rsidTr="00256EC1">
        <w:trPr>
          <w:jc w:val="center"/>
        </w:trPr>
        <w:tc>
          <w:tcPr>
            <w:tcW w:w="514" w:type="pct"/>
            <w:gridSpan w:val="4"/>
          </w:tcPr>
          <w:p w:rsidR="009338D7" w:rsidRPr="000C0092" w:rsidRDefault="00256EC1" w:rsidP="00DA0B59">
            <w:pPr>
              <w:spacing w:after="0" w:line="240" w:lineRule="auto"/>
              <w:rPr>
                <w:rFonts w:ascii="Times New Roman" w:hAnsi="Times New Roman"/>
                <w:b/>
                <w:sz w:val="24"/>
                <w:szCs w:val="24"/>
                <w:lang w:val="uk-UA"/>
              </w:rPr>
            </w:pPr>
            <w:r>
              <w:rPr>
                <w:rFonts w:ascii="Times New Roman" w:hAnsi="Times New Roman"/>
                <w:b/>
                <w:sz w:val="24"/>
                <w:szCs w:val="24"/>
                <w:lang w:val="uk-UA"/>
              </w:rPr>
              <w:t>ОК 08</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256EC1" w:rsidP="00DA0B5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25" w:type="pct"/>
          </w:tcPr>
          <w:p w:rsidR="009338D7" w:rsidRPr="000C0092" w:rsidRDefault="009338D7" w:rsidP="00DA0B59">
            <w:pPr>
              <w:spacing w:after="0" w:line="240" w:lineRule="auto"/>
              <w:jc w:val="center"/>
              <w:rPr>
                <w:rFonts w:ascii="Times New Roman" w:hAnsi="Times New Roman"/>
                <w:b/>
                <w:sz w:val="28"/>
                <w:szCs w:val="28"/>
                <w:lang w:val="uk-UA"/>
              </w:rPr>
            </w:pPr>
          </w:p>
        </w:tc>
        <w:tc>
          <w:tcPr>
            <w:tcW w:w="213" w:type="pct"/>
          </w:tcPr>
          <w:p w:rsidR="009338D7" w:rsidRPr="000C0092" w:rsidRDefault="009338D7" w:rsidP="00DA0B59">
            <w:pPr>
              <w:spacing w:after="0" w:line="240" w:lineRule="auto"/>
              <w:jc w:val="center"/>
              <w:rPr>
                <w:rFonts w:ascii="Times New Roman" w:hAnsi="Times New Roman"/>
                <w:b/>
                <w:sz w:val="28"/>
                <w:szCs w:val="28"/>
                <w:lang w:val="uk-UA"/>
              </w:rPr>
            </w:pPr>
          </w:p>
        </w:tc>
      </w:tr>
      <w:tr w:rsidR="00256EC1" w:rsidRPr="000C0092" w:rsidTr="00256EC1">
        <w:trPr>
          <w:jc w:val="center"/>
        </w:trPr>
        <w:tc>
          <w:tcPr>
            <w:tcW w:w="514" w:type="pct"/>
            <w:gridSpan w:val="4"/>
          </w:tcPr>
          <w:p w:rsidR="00256EC1" w:rsidRPr="000C0092" w:rsidRDefault="00256EC1" w:rsidP="00256EC1">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ОК 0</w:t>
            </w:r>
            <w:r>
              <w:rPr>
                <w:rFonts w:ascii="Times New Roman" w:hAnsi="Times New Roman"/>
                <w:b/>
                <w:sz w:val="24"/>
                <w:szCs w:val="24"/>
                <w:lang w:val="uk-UA"/>
              </w:rPr>
              <w:t>9</w:t>
            </w: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25" w:type="pct"/>
          </w:tcPr>
          <w:p w:rsidR="00256EC1" w:rsidRPr="000C0092" w:rsidRDefault="00256EC1" w:rsidP="00256EC1">
            <w:pPr>
              <w:spacing w:after="0" w:line="240" w:lineRule="auto"/>
              <w:jc w:val="center"/>
              <w:rPr>
                <w:rFonts w:ascii="Times New Roman" w:hAnsi="Times New Roman"/>
                <w:b/>
                <w:sz w:val="28"/>
                <w:szCs w:val="28"/>
                <w:lang w:val="uk-UA"/>
              </w:rPr>
            </w:pPr>
          </w:p>
        </w:tc>
        <w:tc>
          <w:tcPr>
            <w:tcW w:w="213" w:type="pct"/>
          </w:tcPr>
          <w:p w:rsidR="00256EC1" w:rsidRPr="000C0092" w:rsidRDefault="00256EC1" w:rsidP="00DA0B59">
            <w:pPr>
              <w:spacing w:after="0" w:line="240" w:lineRule="auto"/>
              <w:jc w:val="center"/>
              <w:rPr>
                <w:rFonts w:ascii="Times New Roman" w:hAnsi="Times New Roman"/>
                <w:b/>
                <w:sz w:val="28"/>
                <w:szCs w:val="28"/>
                <w:lang w:val="uk-UA"/>
              </w:rPr>
            </w:pPr>
          </w:p>
        </w:tc>
      </w:tr>
      <w:tr w:rsidR="00256EC1" w:rsidRPr="000C0092" w:rsidTr="00256EC1">
        <w:trPr>
          <w:jc w:val="center"/>
        </w:trPr>
        <w:tc>
          <w:tcPr>
            <w:tcW w:w="514" w:type="pct"/>
            <w:gridSpan w:val="4"/>
          </w:tcPr>
          <w:p w:rsidR="00256EC1" w:rsidRPr="000C0092" w:rsidRDefault="00256EC1" w:rsidP="00DA0B59">
            <w:pPr>
              <w:spacing w:after="0" w:line="240" w:lineRule="auto"/>
              <w:rPr>
                <w:rFonts w:ascii="Times New Roman" w:hAnsi="Times New Roman"/>
                <w:b/>
                <w:sz w:val="24"/>
                <w:szCs w:val="24"/>
                <w:lang w:val="uk-UA"/>
              </w:rPr>
            </w:pPr>
            <w:r w:rsidRPr="000C0092">
              <w:rPr>
                <w:rFonts w:ascii="Times New Roman" w:hAnsi="Times New Roman"/>
                <w:b/>
                <w:sz w:val="24"/>
                <w:szCs w:val="24"/>
                <w:lang w:val="uk-UA"/>
              </w:rPr>
              <w:t>НАП 1</w:t>
            </w: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r w:rsidRPr="000C0092">
              <w:rPr>
                <w:rFonts w:ascii="Times New Roman" w:hAnsi="Times New Roman"/>
                <w:b/>
                <w:sz w:val="28"/>
                <w:szCs w:val="28"/>
                <w:lang w:val="uk-UA"/>
              </w:rPr>
              <w:t>+</w:t>
            </w:r>
          </w:p>
        </w:tc>
        <w:tc>
          <w:tcPr>
            <w:tcW w:w="225" w:type="pct"/>
          </w:tcPr>
          <w:p w:rsidR="00256EC1" w:rsidRPr="000C0092" w:rsidRDefault="00256EC1" w:rsidP="00DA0B59">
            <w:pPr>
              <w:spacing w:after="0" w:line="240" w:lineRule="auto"/>
              <w:jc w:val="center"/>
              <w:rPr>
                <w:rFonts w:ascii="Times New Roman" w:hAnsi="Times New Roman"/>
                <w:b/>
                <w:sz w:val="28"/>
                <w:szCs w:val="28"/>
                <w:lang w:val="uk-UA"/>
              </w:rPr>
            </w:pPr>
          </w:p>
        </w:tc>
        <w:tc>
          <w:tcPr>
            <w:tcW w:w="213" w:type="pct"/>
          </w:tcPr>
          <w:p w:rsidR="00256EC1" w:rsidRPr="000C0092" w:rsidRDefault="00256EC1" w:rsidP="00DA0B59">
            <w:pPr>
              <w:spacing w:after="0" w:line="240" w:lineRule="auto"/>
              <w:jc w:val="center"/>
              <w:rPr>
                <w:rFonts w:ascii="Times New Roman" w:hAnsi="Times New Roman"/>
                <w:b/>
                <w:sz w:val="28"/>
                <w:szCs w:val="28"/>
                <w:lang w:val="uk-UA"/>
              </w:rPr>
            </w:pPr>
          </w:p>
        </w:tc>
      </w:tr>
    </w:tbl>
    <w:p w:rsidR="0007238E" w:rsidRPr="000C0092" w:rsidRDefault="0007238E" w:rsidP="0007238E">
      <w:pPr>
        <w:rPr>
          <w:rFonts w:ascii="Times New Roman" w:hAnsi="Times New Roman"/>
          <w:lang w:val="uk-UA"/>
        </w:rPr>
      </w:pPr>
    </w:p>
    <w:p w:rsidR="00740D74" w:rsidRPr="000C0092" w:rsidRDefault="00740D74" w:rsidP="006A1C93">
      <w:pPr>
        <w:rPr>
          <w:rFonts w:ascii="Times New Roman" w:hAnsi="Times New Roman"/>
          <w:lang w:val="uk-UA"/>
        </w:rPr>
        <w:sectPr w:rsidR="00740D74" w:rsidRPr="000C0092" w:rsidSect="005D65BC">
          <w:pgSz w:w="16838" w:h="11906" w:orient="landscape"/>
          <w:pgMar w:top="1701" w:right="1134" w:bottom="850" w:left="1134" w:header="708" w:footer="708" w:gutter="0"/>
          <w:cols w:space="708"/>
          <w:docGrid w:linePitch="360"/>
        </w:sectPr>
      </w:pPr>
    </w:p>
    <w:p w:rsidR="00740D74" w:rsidRPr="000C0092" w:rsidRDefault="00740D74" w:rsidP="00740D74">
      <w:pPr>
        <w:jc w:val="center"/>
        <w:rPr>
          <w:rFonts w:ascii="Times New Roman" w:hAnsi="Times New Roman"/>
          <w:b/>
          <w:sz w:val="28"/>
          <w:szCs w:val="28"/>
          <w:lang w:val="uk-UA"/>
        </w:rPr>
      </w:pPr>
      <w:r w:rsidRPr="000C0092">
        <w:rPr>
          <w:rFonts w:ascii="Times New Roman" w:hAnsi="Times New Roman"/>
          <w:b/>
          <w:sz w:val="28"/>
          <w:szCs w:val="28"/>
          <w:lang w:val="uk-UA"/>
        </w:rPr>
        <w:lastRenderedPageBreak/>
        <w:t>3. Форма атестації здобувачів вищої освіти</w:t>
      </w:r>
    </w:p>
    <w:p w:rsidR="00740D74" w:rsidRPr="000C0092" w:rsidRDefault="00740D74" w:rsidP="00740D74">
      <w:pPr>
        <w:spacing w:after="0" w:line="360" w:lineRule="auto"/>
        <w:ind w:firstLine="709"/>
        <w:jc w:val="both"/>
        <w:rPr>
          <w:rFonts w:ascii="Times New Roman" w:hAnsi="Times New Roman"/>
          <w:sz w:val="28"/>
          <w:szCs w:val="28"/>
          <w:lang w:val="uk-UA"/>
        </w:rPr>
      </w:pPr>
      <w:r w:rsidRPr="000C0092">
        <w:rPr>
          <w:rFonts w:ascii="Times New Roman" w:hAnsi="Times New Roman"/>
          <w:sz w:val="28"/>
          <w:szCs w:val="28"/>
          <w:lang w:val="uk-UA"/>
        </w:rPr>
        <w:t>Державна атестація осіб, які здобувають ступінь доктора філософії,здійснюється шляхом складання кваліфікаційних екзаменів з дисциплін загальної та професійної підготовки.</w:t>
      </w:r>
    </w:p>
    <w:p w:rsidR="00740D74" w:rsidRPr="000C0092" w:rsidRDefault="00740D74" w:rsidP="00740D74">
      <w:pPr>
        <w:spacing w:after="0" w:line="360" w:lineRule="auto"/>
        <w:ind w:firstLine="709"/>
        <w:jc w:val="both"/>
        <w:rPr>
          <w:rFonts w:ascii="Times New Roman" w:hAnsi="Times New Roman"/>
          <w:sz w:val="28"/>
          <w:szCs w:val="28"/>
          <w:lang w:val="uk-UA"/>
        </w:rPr>
      </w:pPr>
      <w:r w:rsidRPr="000C0092">
        <w:rPr>
          <w:rFonts w:ascii="Times New Roman" w:hAnsi="Times New Roman"/>
          <w:sz w:val="28"/>
          <w:szCs w:val="28"/>
          <w:lang w:val="uk-UA"/>
        </w:rPr>
        <w:t xml:space="preserve">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акредитованою Національним агентством із забезпечення якості вищої освіти, на підставі публічного захисту наукових досягнень у формі дисертації. </w:t>
      </w:r>
    </w:p>
    <w:p w:rsidR="00740D74" w:rsidRPr="000C0092" w:rsidRDefault="00740D74" w:rsidP="00740D74">
      <w:pPr>
        <w:spacing w:after="0" w:line="360" w:lineRule="auto"/>
        <w:ind w:firstLine="709"/>
        <w:jc w:val="both"/>
        <w:rPr>
          <w:rFonts w:ascii="Times New Roman" w:hAnsi="Times New Roman"/>
          <w:sz w:val="28"/>
          <w:szCs w:val="28"/>
          <w:lang w:val="uk-UA"/>
        </w:rPr>
      </w:pPr>
      <w:r w:rsidRPr="000C0092">
        <w:rPr>
          <w:rFonts w:ascii="Times New Roman" w:hAnsi="Times New Roman"/>
          <w:sz w:val="28"/>
          <w:szCs w:val="28"/>
          <w:lang w:val="uk-UA"/>
        </w:rPr>
        <w:t xml:space="preserve">Здобувач ступеня доктора філософії має право на вибір спеціалізованої вченої ради. Дисертації осіб, які здобувають ступінь доктора філософії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 а також відгуки опонентів оприлюднюються на офіційних </w:t>
      </w:r>
      <w:proofErr w:type="spellStart"/>
      <w:r w:rsidRPr="000C0092">
        <w:rPr>
          <w:rFonts w:ascii="Times New Roman" w:hAnsi="Times New Roman"/>
          <w:sz w:val="28"/>
          <w:szCs w:val="28"/>
          <w:lang w:val="uk-UA"/>
        </w:rPr>
        <w:t>веб-сайтах</w:t>
      </w:r>
      <w:proofErr w:type="spellEnd"/>
      <w:r w:rsidRPr="000C0092">
        <w:rPr>
          <w:rFonts w:ascii="Times New Roman" w:hAnsi="Times New Roman"/>
          <w:sz w:val="28"/>
          <w:szCs w:val="28"/>
          <w:lang w:val="uk-UA"/>
        </w:rPr>
        <w:t xml:space="preserve"> відповідних вищих навчальних закладів (наукових установ) відповідно до законодавства.</w:t>
      </w:r>
    </w:p>
    <w:p w:rsidR="00740D74" w:rsidRPr="000C0092" w:rsidRDefault="00740D74" w:rsidP="00740D74">
      <w:pPr>
        <w:spacing w:after="0" w:line="360" w:lineRule="auto"/>
        <w:ind w:firstLine="709"/>
        <w:jc w:val="both"/>
        <w:rPr>
          <w:rFonts w:ascii="Times New Roman" w:hAnsi="Times New Roman"/>
          <w:sz w:val="28"/>
          <w:szCs w:val="28"/>
          <w:lang w:val="uk-UA"/>
        </w:rPr>
      </w:pPr>
      <w:r w:rsidRPr="000C0092">
        <w:rPr>
          <w:rFonts w:ascii="Times New Roman" w:hAnsi="Times New Roman"/>
          <w:sz w:val="28"/>
          <w:szCs w:val="28"/>
          <w:lang w:val="uk-UA"/>
        </w:rPr>
        <w:t>До захисту допускаються дисертації, виконані здобувачем наукового ступеня самостійно. Виявлення в поданій до захисту дисертації академічного плагіату є підставою для відмови у присудженні відповідного наукового ступеня.</w:t>
      </w:r>
    </w:p>
    <w:p w:rsidR="00740D74" w:rsidRPr="000C0092" w:rsidRDefault="00740D74" w:rsidP="00740D74">
      <w:pPr>
        <w:spacing w:after="0" w:line="360" w:lineRule="auto"/>
        <w:ind w:firstLine="709"/>
        <w:jc w:val="both"/>
        <w:rPr>
          <w:rFonts w:ascii="Times New Roman" w:hAnsi="Times New Roman"/>
          <w:sz w:val="28"/>
          <w:szCs w:val="28"/>
          <w:lang w:val="uk-UA"/>
        </w:rPr>
      </w:pPr>
      <w:r w:rsidRPr="000C0092">
        <w:rPr>
          <w:rFonts w:ascii="Times New Roman" w:hAnsi="Times New Roman"/>
          <w:sz w:val="28"/>
          <w:szCs w:val="28"/>
          <w:lang w:val="uk-UA"/>
        </w:rPr>
        <w:t>Державній атестації передує щорічна (проміжна) атестація аспіранта за результатами виконання індивідуального плану. Щорічна атестація проходить у вигляді звітування аспіранта на засіданнях кафедри, до якої прикріплений аспірант та затверджується Вченою радою. Документами, що підтверджують проміжну атестацію аспіранта, є річний звіт, друкований варіант розділів дисертації, копії публікацій, відомості про складання іспитів та заліків, витяг із протоколу засідання кафедри, рішення Вченої ради.</w:t>
      </w:r>
    </w:p>
    <w:p w:rsidR="00740D74" w:rsidRPr="000C0092" w:rsidRDefault="00740D74" w:rsidP="00740D74">
      <w:pPr>
        <w:spacing w:after="0" w:line="360" w:lineRule="auto"/>
        <w:ind w:firstLine="709"/>
        <w:jc w:val="both"/>
        <w:rPr>
          <w:rFonts w:ascii="Times New Roman" w:hAnsi="Times New Roman"/>
          <w:sz w:val="28"/>
          <w:szCs w:val="28"/>
          <w:lang w:val="uk-UA"/>
        </w:rPr>
      </w:pPr>
      <w:r w:rsidRPr="000C0092">
        <w:rPr>
          <w:rFonts w:ascii="Times New Roman" w:hAnsi="Times New Roman"/>
          <w:sz w:val="28"/>
          <w:szCs w:val="28"/>
          <w:lang w:val="uk-UA"/>
        </w:rPr>
        <w:t>Атестація здійснюється відкрито і публічно.</w:t>
      </w:r>
    </w:p>
    <w:p w:rsidR="00740D74" w:rsidRPr="000C0092" w:rsidRDefault="00740D74" w:rsidP="00740D74">
      <w:pPr>
        <w:pStyle w:val="ab"/>
        <w:spacing w:before="247" w:line="276" w:lineRule="auto"/>
        <w:ind w:left="402" w:right="3" w:firstLine="707"/>
        <w:rPr>
          <w:rFonts w:ascii="Times New Roman" w:hAnsi="Times New Roman"/>
          <w:b/>
          <w:sz w:val="28"/>
          <w:szCs w:val="28"/>
          <w:lang w:val="uk-UA"/>
        </w:rPr>
      </w:pPr>
      <w:r w:rsidRPr="000C0092">
        <w:rPr>
          <w:rFonts w:ascii="Times New Roman" w:hAnsi="Times New Roman"/>
          <w:sz w:val="28"/>
          <w:szCs w:val="28"/>
          <w:lang w:val="uk-UA"/>
        </w:rPr>
        <w:br w:type="column"/>
      </w:r>
      <w:r w:rsidRPr="000C0092">
        <w:rPr>
          <w:rFonts w:ascii="Times New Roman" w:hAnsi="Times New Roman"/>
          <w:b/>
          <w:sz w:val="28"/>
          <w:szCs w:val="28"/>
          <w:lang w:val="uk-UA"/>
        </w:rPr>
        <w:lastRenderedPageBreak/>
        <w:t>4. Перелік</w:t>
      </w:r>
      <w:r w:rsidR="00786D74" w:rsidRPr="000C0092">
        <w:rPr>
          <w:rFonts w:ascii="Times New Roman" w:hAnsi="Times New Roman"/>
          <w:b/>
          <w:sz w:val="28"/>
          <w:szCs w:val="28"/>
          <w:lang w:val="uk-UA"/>
        </w:rPr>
        <w:t xml:space="preserve"> </w:t>
      </w:r>
      <w:r w:rsidRPr="000C0092">
        <w:rPr>
          <w:rFonts w:ascii="Times New Roman" w:hAnsi="Times New Roman"/>
          <w:b/>
          <w:sz w:val="28"/>
          <w:szCs w:val="28"/>
          <w:lang w:val="uk-UA"/>
        </w:rPr>
        <w:t>нормативних</w:t>
      </w:r>
      <w:r w:rsidR="00786D74" w:rsidRPr="000C0092">
        <w:rPr>
          <w:rFonts w:ascii="Times New Roman" w:hAnsi="Times New Roman"/>
          <w:b/>
          <w:sz w:val="28"/>
          <w:szCs w:val="28"/>
          <w:lang w:val="uk-UA"/>
        </w:rPr>
        <w:t xml:space="preserve"> </w:t>
      </w:r>
      <w:r w:rsidRPr="000C0092">
        <w:rPr>
          <w:rFonts w:ascii="Times New Roman" w:hAnsi="Times New Roman"/>
          <w:b/>
          <w:sz w:val="28"/>
          <w:szCs w:val="28"/>
          <w:lang w:val="uk-UA"/>
        </w:rPr>
        <w:t>документів, на яких</w:t>
      </w:r>
      <w:r w:rsidR="00786D74" w:rsidRPr="000C0092">
        <w:rPr>
          <w:rFonts w:ascii="Times New Roman" w:hAnsi="Times New Roman"/>
          <w:b/>
          <w:sz w:val="28"/>
          <w:szCs w:val="28"/>
          <w:lang w:val="uk-UA"/>
        </w:rPr>
        <w:t xml:space="preserve"> </w:t>
      </w:r>
      <w:r w:rsidRPr="000C0092">
        <w:rPr>
          <w:rFonts w:ascii="Times New Roman" w:hAnsi="Times New Roman"/>
          <w:b/>
          <w:sz w:val="28"/>
          <w:szCs w:val="28"/>
          <w:lang w:val="uk-UA"/>
        </w:rPr>
        <w:t>базується</w:t>
      </w:r>
      <w:r w:rsidR="00786D74" w:rsidRPr="000C0092">
        <w:rPr>
          <w:rFonts w:ascii="Times New Roman" w:hAnsi="Times New Roman"/>
          <w:b/>
          <w:sz w:val="28"/>
          <w:szCs w:val="28"/>
          <w:lang w:val="uk-UA"/>
        </w:rPr>
        <w:t xml:space="preserve"> </w:t>
      </w:r>
      <w:r w:rsidRPr="000C0092">
        <w:rPr>
          <w:rFonts w:ascii="Times New Roman" w:hAnsi="Times New Roman"/>
          <w:b/>
          <w:sz w:val="28"/>
          <w:szCs w:val="28"/>
          <w:lang w:val="uk-UA"/>
        </w:rPr>
        <w:t>освітня</w:t>
      </w:r>
      <w:r w:rsidR="00786D74" w:rsidRPr="000C0092">
        <w:rPr>
          <w:rFonts w:ascii="Times New Roman" w:hAnsi="Times New Roman"/>
          <w:b/>
          <w:sz w:val="28"/>
          <w:szCs w:val="28"/>
          <w:lang w:val="uk-UA"/>
        </w:rPr>
        <w:t xml:space="preserve"> </w:t>
      </w:r>
      <w:r w:rsidRPr="000C0092">
        <w:rPr>
          <w:rFonts w:ascii="Times New Roman" w:hAnsi="Times New Roman"/>
          <w:b/>
          <w:sz w:val="28"/>
          <w:szCs w:val="28"/>
          <w:lang w:val="uk-UA"/>
        </w:rPr>
        <w:t>програма</w:t>
      </w:r>
    </w:p>
    <w:p w:rsidR="000C0092" w:rsidRPr="00394973" w:rsidRDefault="00740D74" w:rsidP="00394973">
      <w:pPr>
        <w:spacing w:after="0"/>
        <w:ind w:firstLine="709"/>
        <w:jc w:val="both"/>
        <w:rPr>
          <w:rFonts w:ascii="Times New Roman" w:hAnsi="Times New Roman"/>
          <w:sz w:val="28"/>
          <w:szCs w:val="28"/>
          <w:lang w:val="uk-UA"/>
        </w:rPr>
      </w:pPr>
      <w:r w:rsidRPr="00394973">
        <w:rPr>
          <w:rFonts w:ascii="Times New Roman" w:hAnsi="Times New Roman"/>
          <w:sz w:val="28"/>
          <w:szCs w:val="28"/>
          <w:lang w:val="uk-UA"/>
        </w:rPr>
        <w:t>1.</w:t>
      </w:r>
      <w:r w:rsidR="000C0092" w:rsidRPr="00394973">
        <w:rPr>
          <w:rFonts w:ascii="Times New Roman" w:hAnsi="Times New Roman"/>
          <w:sz w:val="28"/>
          <w:szCs w:val="28"/>
          <w:lang w:val="uk-UA"/>
        </w:rPr>
        <w:t xml:space="preserve"> Закон України «Про вищу освіту». </w:t>
      </w:r>
      <w:r w:rsidR="000C0092" w:rsidRPr="00394973">
        <w:rPr>
          <w:rFonts w:ascii="Times New Roman" w:hAnsi="Times New Roman"/>
          <w:i/>
          <w:sz w:val="28"/>
          <w:szCs w:val="28"/>
          <w:lang w:val="uk-UA"/>
        </w:rPr>
        <w:t>Електронний ресурс</w:t>
      </w:r>
      <w:r w:rsidR="000C0092" w:rsidRPr="00394973">
        <w:rPr>
          <w:rFonts w:ascii="Times New Roman" w:hAnsi="Times New Roman"/>
          <w:sz w:val="28"/>
          <w:szCs w:val="28"/>
          <w:lang w:val="uk-UA"/>
        </w:rPr>
        <w:t xml:space="preserve">. </w:t>
      </w:r>
      <w:r w:rsidR="000C0092" w:rsidRPr="00394973">
        <w:rPr>
          <w:rFonts w:ascii="Times New Roman" w:eastAsia="Batang" w:hAnsi="Times New Roman"/>
          <w:sz w:val="28"/>
          <w:szCs w:val="28"/>
          <w:lang w:val="uk-UA"/>
        </w:rPr>
        <w:t>URL</w:t>
      </w:r>
      <w:r w:rsidR="000C0092" w:rsidRPr="00394973">
        <w:rPr>
          <w:rFonts w:ascii="Times New Roman" w:hAnsi="Times New Roman"/>
          <w:sz w:val="28"/>
          <w:szCs w:val="28"/>
          <w:lang w:val="uk-UA"/>
        </w:rPr>
        <w:t>: https://zakon.rada.gov.ua/laws/show/1556-18#Text</w:t>
      </w:r>
    </w:p>
    <w:p w:rsidR="000C0092" w:rsidRPr="00394973" w:rsidRDefault="000C0092" w:rsidP="00394973">
      <w:pPr>
        <w:spacing w:after="0"/>
        <w:ind w:firstLine="709"/>
        <w:jc w:val="both"/>
        <w:rPr>
          <w:rFonts w:ascii="Times New Roman" w:hAnsi="Times New Roman"/>
          <w:sz w:val="28"/>
          <w:szCs w:val="28"/>
          <w:lang w:val="uk-UA"/>
        </w:rPr>
      </w:pPr>
      <w:r w:rsidRPr="00394973">
        <w:rPr>
          <w:rFonts w:ascii="Times New Roman" w:hAnsi="Times New Roman"/>
          <w:sz w:val="28"/>
          <w:szCs w:val="28"/>
          <w:lang w:val="uk-UA"/>
        </w:rPr>
        <w:t>2. Постанова КМУ «</w:t>
      </w:r>
      <w:r w:rsidRPr="00394973">
        <w:rPr>
          <w:rFonts w:ascii="Times New Roman" w:hAnsi="Times New Roman"/>
          <w:bCs/>
          <w:sz w:val="28"/>
          <w:szCs w:val="28"/>
          <w:shd w:val="clear" w:color="auto" w:fill="FFFFFF"/>
        </w:rPr>
        <w:t xml:space="preserve">Про </w:t>
      </w:r>
      <w:proofErr w:type="spellStart"/>
      <w:r w:rsidRPr="00394973">
        <w:rPr>
          <w:rFonts w:ascii="Times New Roman" w:hAnsi="Times New Roman"/>
          <w:bCs/>
          <w:sz w:val="28"/>
          <w:szCs w:val="28"/>
          <w:shd w:val="clear" w:color="auto" w:fill="FFFFFF"/>
        </w:rPr>
        <w:t>затвердження</w:t>
      </w:r>
      <w:proofErr w:type="spellEnd"/>
      <w:r w:rsidRPr="00394973">
        <w:rPr>
          <w:rFonts w:ascii="Times New Roman" w:hAnsi="Times New Roman"/>
          <w:bCs/>
          <w:sz w:val="28"/>
          <w:szCs w:val="28"/>
          <w:shd w:val="clear" w:color="auto" w:fill="FFFFFF"/>
        </w:rPr>
        <w:t xml:space="preserve"> </w:t>
      </w:r>
      <w:proofErr w:type="spellStart"/>
      <w:r w:rsidRPr="00394973">
        <w:rPr>
          <w:rFonts w:ascii="Times New Roman" w:hAnsi="Times New Roman"/>
          <w:bCs/>
          <w:sz w:val="28"/>
          <w:szCs w:val="28"/>
          <w:shd w:val="clear" w:color="auto" w:fill="FFFFFF"/>
        </w:rPr>
        <w:t>Національної</w:t>
      </w:r>
      <w:proofErr w:type="spellEnd"/>
      <w:r w:rsidRPr="00394973">
        <w:rPr>
          <w:rFonts w:ascii="Times New Roman" w:hAnsi="Times New Roman"/>
          <w:bCs/>
          <w:sz w:val="28"/>
          <w:szCs w:val="28"/>
          <w:shd w:val="clear" w:color="auto" w:fill="FFFFFF"/>
        </w:rPr>
        <w:t xml:space="preserve"> рамки </w:t>
      </w:r>
      <w:proofErr w:type="spellStart"/>
      <w:r w:rsidRPr="00394973">
        <w:rPr>
          <w:rFonts w:ascii="Times New Roman" w:hAnsi="Times New Roman"/>
          <w:bCs/>
          <w:sz w:val="28"/>
          <w:szCs w:val="28"/>
          <w:shd w:val="clear" w:color="auto" w:fill="FFFFFF"/>
        </w:rPr>
        <w:t>кваліфікацій</w:t>
      </w:r>
      <w:proofErr w:type="spellEnd"/>
      <w:r w:rsidRPr="00394973">
        <w:rPr>
          <w:rFonts w:ascii="Times New Roman" w:hAnsi="Times New Roman"/>
          <w:bCs/>
          <w:sz w:val="28"/>
          <w:szCs w:val="28"/>
          <w:shd w:val="clear" w:color="auto" w:fill="FFFFFF"/>
          <w:lang w:val="uk-UA"/>
        </w:rPr>
        <w:t xml:space="preserve">». </w:t>
      </w:r>
      <w:r w:rsidRPr="00394973">
        <w:rPr>
          <w:rFonts w:ascii="Times New Roman" w:hAnsi="Times New Roman"/>
          <w:i/>
          <w:sz w:val="28"/>
          <w:szCs w:val="28"/>
          <w:lang w:val="uk-UA"/>
        </w:rPr>
        <w:t>Електронний ресурс</w:t>
      </w:r>
      <w:r w:rsidRPr="00394973">
        <w:rPr>
          <w:rFonts w:ascii="Times New Roman" w:hAnsi="Times New Roman"/>
          <w:sz w:val="28"/>
          <w:szCs w:val="28"/>
          <w:lang w:val="uk-UA"/>
        </w:rPr>
        <w:t xml:space="preserve">. </w:t>
      </w:r>
      <w:r w:rsidRPr="00394973">
        <w:rPr>
          <w:rFonts w:ascii="Times New Roman" w:eastAsia="Batang" w:hAnsi="Times New Roman"/>
          <w:sz w:val="28"/>
          <w:szCs w:val="28"/>
          <w:lang w:val="uk-UA"/>
        </w:rPr>
        <w:t>URL</w:t>
      </w:r>
      <w:r w:rsidRPr="00394973">
        <w:rPr>
          <w:rFonts w:ascii="Times New Roman" w:hAnsi="Times New Roman"/>
          <w:sz w:val="28"/>
          <w:szCs w:val="28"/>
          <w:lang w:val="uk-UA"/>
        </w:rPr>
        <w:t>: https://zakon.rada.gov.ua/laws/show/1341-2011-%D0%BF#Text</w:t>
      </w:r>
    </w:p>
    <w:p w:rsidR="00394973" w:rsidRPr="00394973" w:rsidRDefault="00394973" w:rsidP="00394973">
      <w:pPr>
        <w:spacing w:after="0"/>
        <w:ind w:firstLine="709"/>
        <w:jc w:val="both"/>
        <w:rPr>
          <w:rFonts w:ascii="Times New Roman" w:hAnsi="Times New Roman"/>
          <w:sz w:val="28"/>
          <w:szCs w:val="28"/>
          <w:lang w:val="uk-UA"/>
        </w:rPr>
      </w:pPr>
      <w:r w:rsidRPr="00394973">
        <w:rPr>
          <w:rFonts w:ascii="Times New Roman" w:hAnsi="Times New Roman"/>
          <w:sz w:val="28"/>
          <w:szCs w:val="28"/>
          <w:lang w:val="uk-UA"/>
        </w:rPr>
        <w:t xml:space="preserve">3. </w:t>
      </w:r>
      <w:proofErr w:type="spellStart"/>
      <w:r w:rsidRPr="00394973">
        <w:rPr>
          <w:rFonts w:ascii="Times New Roman" w:hAnsi="Times New Roman"/>
          <w:sz w:val="28"/>
          <w:szCs w:val="28"/>
        </w:rPr>
        <w:t>Рекомендації</w:t>
      </w:r>
      <w:proofErr w:type="spellEnd"/>
      <w:r w:rsidRPr="00394973">
        <w:rPr>
          <w:rFonts w:ascii="Times New Roman" w:hAnsi="Times New Roman"/>
          <w:sz w:val="28"/>
          <w:szCs w:val="28"/>
        </w:rPr>
        <w:t xml:space="preserve"> для </w:t>
      </w:r>
      <w:proofErr w:type="spellStart"/>
      <w:r w:rsidRPr="00394973">
        <w:rPr>
          <w:rFonts w:ascii="Times New Roman" w:hAnsi="Times New Roman"/>
          <w:sz w:val="28"/>
          <w:szCs w:val="28"/>
        </w:rPr>
        <w:t>експертів</w:t>
      </w:r>
      <w:proofErr w:type="spellEnd"/>
      <w:r w:rsidRPr="00394973">
        <w:rPr>
          <w:rFonts w:ascii="Times New Roman" w:hAnsi="Times New Roman"/>
          <w:sz w:val="28"/>
          <w:szCs w:val="28"/>
        </w:rPr>
        <w:t xml:space="preserve"> </w:t>
      </w:r>
      <w:proofErr w:type="spellStart"/>
      <w:r w:rsidRPr="00394973">
        <w:rPr>
          <w:rFonts w:ascii="Times New Roman" w:hAnsi="Times New Roman"/>
          <w:sz w:val="28"/>
          <w:szCs w:val="28"/>
        </w:rPr>
        <w:t>Національного</w:t>
      </w:r>
      <w:proofErr w:type="spellEnd"/>
      <w:r w:rsidRPr="00394973">
        <w:rPr>
          <w:rFonts w:ascii="Times New Roman" w:hAnsi="Times New Roman"/>
          <w:sz w:val="28"/>
          <w:szCs w:val="28"/>
        </w:rPr>
        <w:t xml:space="preserve"> агентства </w:t>
      </w:r>
      <w:proofErr w:type="spellStart"/>
      <w:r w:rsidRPr="00394973">
        <w:rPr>
          <w:rFonts w:ascii="Times New Roman" w:hAnsi="Times New Roman"/>
          <w:sz w:val="28"/>
          <w:szCs w:val="28"/>
        </w:rPr>
        <w:t>стосовно</w:t>
      </w:r>
      <w:proofErr w:type="spellEnd"/>
      <w:r w:rsidRPr="00394973">
        <w:rPr>
          <w:rFonts w:ascii="Times New Roman" w:hAnsi="Times New Roman"/>
          <w:sz w:val="28"/>
          <w:szCs w:val="28"/>
        </w:rPr>
        <w:t xml:space="preserve"> </w:t>
      </w:r>
      <w:proofErr w:type="spellStart"/>
      <w:r w:rsidRPr="00394973">
        <w:rPr>
          <w:rFonts w:ascii="Times New Roman" w:hAnsi="Times New Roman"/>
          <w:sz w:val="28"/>
          <w:szCs w:val="28"/>
        </w:rPr>
        <w:t>акредитації</w:t>
      </w:r>
      <w:proofErr w:type="spellEnd"/>
      <w:r w:rsidRPr="00394973">
        <w:rPr>
          <w:rFonts w:ascii="Times New Roman" w:hAnsi="Times New Roman"/>
          <w:sz w:val="28"/>
          <w:szCs w:val="28"/>
        </w:rPr>
        <w:t xml:space="preserve"> </w:t>
      </w:r>
      <w:proofErr w:type="spellStart"/>
      <w:r w:rsidRPr="00394973">
        <w:rPr>
          <w:rFonts w:ascii="Times New Roman" w:hAnsi="Times New Roman"/>
          <w:sz w:val="28"/>
          <w:szCs w:val="28"/>
        </w:rPr>
        <w:t>освітніх</w:t>
      </w:r>
      <w:proofErr w:type="spellEnd"/>
      <w:r w:rsidRPr="00394973">
        <w:rPr>
          <w:rFonts w:ascii="Times New Roman" w:hAnsi="Times New Roman"/>
          <w:sz w:val="28"/>
          <w:szCs w:val="28"/>
        </w:rPr>
        <w:t xml:space="preserve"> </w:t>
      </w:r>
      <w:proofErr w:type="spellStart"/>
      <w:r w:rsidRPr="00394973">
        <w:rPr>
          <w:rFonts w:ascii="Times New Roman" w:hAnsi="Times New Roman"/>
          <w:sz w:val="28"/>
          <w:szCs w:val="28"/>
        </w:rPr>
        <w:t>програм</w:t>
      </w:r>
      <w:proofErr w:type="spellEnd"/>
      <w:r w:rsidRPr="00394973">
        <w:rPr>
          <w:rFonts w:ascii="Times New Roman" w:hAnsi="Times New Roman"/>
          <w:sz w:val="28"/>
          <w:szCs w:val="28"/>
        </w:rPr>
        <w:t xml:space="preserve"> </w:t>
      </w:r>
      <w:proofErr w:type="spellStart"/>
      <w:r w:rsidRPr="00394973">
        <w:rPr>
          <w:rFonts w:ascii="Times New Roman" w:hAnsi="Times New Roman"/>
          <w:sz w:val="28"/>
          <w:szCs w:val="28"/>
        </w:rPr>
        <w:t>третього</w:t>
      </w:r>
      <w:proofErr w:type="spellEnd"/>
      <w:r w:rsidRPr="00394973">
        <w:rPr>
          <w:rFonts w:ascii="Times New Roman" w:hAnsi="Times New Roman"/>
          <w:sz w:val="28"/>
          <w:szCs w:val="28"/>
        </w:rPr>
        <w:t xml:space="preserve"> </w:t>
      </w:r>
      <w:proofErr w:type="spellStart"/>
      <w:proofErr w:type="gramStart"/>
      <w:r w:rsidRPr="00394973">
        <w:rPr>
          <w:rFonts w:ascii="Times New Roman" w:hAnsi="Times New Roman"/>
          <w:sz w:val="28"/>
          <w:szCs w:val="28"/>
        </w:rPr>
        <w:t>р</w:t>
      </w:r>
      <w:proofErr w:type="gramEnd"/>
      <w:r w:rsidRPr="00394973">
        <w:rPr>
          <w:rFonts w:ascii="Times New Roman" w:hAnsi="Times New Roman"/>
          <w:sz w:val="28"/>
          <w:szCs w:val="28"/>
        </w:rPr>
        <w:t>івня</w:t>
      </w:r>
      <w:proofErr w:type="spellEnd"/>
      <w:r w:rsidRPr="00394973">
        <w:rPr>
          <w:rFonts w:ascii="Times New Roman" w:hAnsi="Times New Roman"/>
          <w:sz w:val="28"/>
          <w:szCs w:val="28"/>
        </w:rPr>
        <w:t xml:space="preserve"> </w:t>
      </w:r>
      <w:proofErr w:type="spellStart"/>
      <w:r w:rsidRPr="00394973">
        <w:rPr>
          <w:rFonts w:ascii="Times New Roman" w:hAnsi="Times New Roman"/>
          <w:sz w:val="28"/>
          <w:szCs w:val="28"/>
        </w:rPr>
        <w:t>вищої</w:t>
      </w:r>
      <w:proofErr w:type="spellEnd"/>
      <w:r w:rsidRPr="00394973">
        <w:rPr>
          <w:rFonts w:ascii="Times New Roman" w:hAnsi="Times New Roman"/>
          <w:sz w:val="28"/>
          <w:szCs w:val="28"/>
        </w:rPr>
        <w:t xml:space="preserve"> </w:t>
      </w:r>
      <w:proofErr w:type="spellStart"/>
      <w:r w:rsidRPr="00394973">
        <w:rPr>
          <w:rFonts w:ascii="Times New Roman" w:hAnsi="Times New Roman"/>
          <w:sz w:val="28"/>
          <w:szCs w:val="28"/>
        </w:rPr>
        <w:t>освіти</w:t>
      </w:r>
      <w:proofErr w:type="spellEnd"/>
      <w:r w:rsidRPr="00394973">
        <w:rPr>
          <w:rFonts w:ascii="Times New Roman" w:hAnsi="Times New Roman"/>
          <w:sz w:val="28"/>
          <w:szCs w:val="28"/>
          <w:lang w:val="uk-UA"/>
        </w:rPr>
        <w:t xml:space="preserve">. </w:t>
      </w:r>
      <w:r w:rsidRPr="00394973">
        <w:rPr>
          <w:rFonts w:ascii="Times New Roman" w:hAnsi="Times New Roman"/>
          <w:i/>
          <w:sz w:val="28"/>
          <w:szCs w:val="28"/>
          <w:lang w:val="uk-UA"/>
        </w:rPr>
        <w:t>Електронний ресурс</w:t>
      </w:r>
      <w:r w:rsidRPr="00394973">
        <w:rPr>
          <w:rFonts w:ascii="Times New Roman" w:hAnsi="Times New Roman"/>
          <w:sz w:val="28"/>
          <w:szCs w:val="28"/>
          <w:lang w:val="uk-UA"/>
        </w:rPr>
        <w:t xml:space="preserve">. </w:t>
      </w:r>
      <w:r w:rsidRPr="00394973">
        <w:rPr>
          <w:rFonts w:ascii="Times New Roman" w:eastAsia="Batang" w:hAnsi="Times New Roman"/>
          <w:sz w:val="28"/>
          <w:szCs w:val="28"/>
          <w:lang w:val="uk-UA"/>
        </w:rPr>
        <w:t>URL</w:t>
      </w:r>
      <w:r w:rsidRPr="00394973">
        <w:rPr>
          <w:rFonts w:ascii="Times New Roman" w:hAnsi="Times New Roman"/>
          <w:sz w:val="28"/>
          <w:szCs w:val="28"/>
          <w:lang w:val="uk-UA"/>
        </w:rPr>
        <w:t>: https://naqa.gov.ua/wp-content/uploads</w:t>
      </w:r>
    </w:p>
    <w:p w:rsidR="00394973" w:rsidRPr="00394973" w:rsidRDefault="00394973" w:rsidP="00394973">
      <w:pPr>
        <w:spacing w:after="0"/>
        <w:ind w:firstLine="709"/>
        <w:jc w:val="both"/>
        <w:rPr>
          <w:rFonts w:ascii="Times New Roman" w:hAnsi="Times New Roman"/>
          <w:sz w:val="28"/>
          <w:szCs w:val="28"/>
          <w:lang w:val="uk-UA"/>
        </w:rPr>
      </w:pPr>
      <w:r w:rsidRPr="00394973">
        <w:rPr>
          <w:rFonts w:ascii="Times New Roman" w:hAnsi="Times New Roman"/>
          <w:sz w:val="28"/>
          <w:szCs w:val="28"/>
          <w:lang w:val="uk-UA"/>
        </w:rPr>
        <w:t xml:space="preserve">4. Методичні рекомендації щодо зіставлення кваліфікацій з Національною рамкою кваліфікацій України. </w:t>
      </w:r>
      <w:r w:rsidRPr="00394973">
        <w:rPr>
          <w:rFonts w:ascii="Times New Roman" w:hAnsi="Times New Roman"/>
          <w:i/>
          <w:sz w:val="28"/>
          <w:szCs w:val="28"/>
          <w:lang w:val="uk-UA"/>
        </w:rPr>
        <w:t>Електронний ресурс</w:t>
      </w:r>
      <w:r w:rsidRPr="00394973">
        <w:rPr>
          <w:rFonts w:ascii="Times New Roman" w:hAnsi="Times New Roman"/>
          <w:sz w:val="28"/>
          <w:szCs w:val="28"/>
          <w:lang w:val="uk-UA"/>
        </w:rPr>
        <w:t xml:space="preserve">. </w:t>
      </w:r>
      <w:r w:rsidRPr="00394973">
        <w:rPr>
          <w:rFonts w:ascii="Times New Roman" w:eastAsia="Batang" w:hAnsi="Times New Roman"/>
          <w:sz w:val="28"/>
          <w:szCs w:val="28"/>
          <w:lang w:val="uk-UA"/>
        </w:rPr>
        <w:t>URL</w:t>
      </w:r>
      <w:r w:rsidRPr="00394973">
        <w:rPr>
          <w:rFonts w:ascii="Times New Roman" w:hAnsi="Times New Roman"/>
          <w:sz w:val="28"/>
          <w:szCs w:val="28"/>
          <w:lang w:val="uk-UA"/>
        </w:rPr>
        <w:t>: http://ipq.org.ua/upload/files/files/03_Novyny/2015.03.18_Twinning_final_conference/Final%20Guidelines%20referencing%20Ukraine_UKR.pdf</w:t>
      </w:r>
    </w:p>
    <w:p w:rsidR="00394973" w:rsidRPr="005169A9" w:rsidRDefault="00394973" w:rsidP="005169A9">
      <w:pPr>
        <w:spacing w:after="0"/>
        <w:ind w:firstLine="709"/>
        <w:jc w:val="both"/>
        <w:rPr>
          <w:rFonts w:ascii="Times New Roman" w:hAnsi="Times New Roman"/>
          <w:sz w:val="28"/>
          <w:szCs w:val="28"/>
          <w:lang w:val="uk-UA"/>
        </w:rPr>
      </w:pPr>
      <w:r w:rsidRPr="00394973">
        <w:rPr>
          <w:rFonts w:ascii="Times New Roman" w:hAnsi="Times New Roman"/>
          <w:sz w:val="28"/>
          <w:szCs w:val="28"/>
          <w:lang w:val="uk-UA"/>
        </w:rPr>
        <w:t xml:space="preserve">5. </w:t>
      </w:r>
      <w:hyperlink r:id="rId16" w:history="1">
        <w:r w:rsidRPr="00394973">
          <w:rPr>
            <w:rStyle w:val="a7"/>
            <w:rFonts w:ascii="Times New Roman" w:hAnsi="Times New Roman"/>
            <w:color w:val="auto"/>
            <w:sz w:val="28"/>
            <w:szCs w:val="28"/>
            <w:u w:val="none"/>
          </w:rPr>
          <w:t>Положення про порядок розробки, затвердження та періодичного перегляду освітньої програми в Уманському НУС</w:t>
        </w:r>
      </w:hyperlink>
      <w:r w:rsidRPr="00394973">
        <w:rPr>
          <w:rFonts w:ascii="Times New Roman" w:hAnsi="Times New Roman"/>
          <w:sz w:val="28"/>
          <w:szCs w:val="28"/>
          <w:lang w:val="uk-UA"/>
        </w:rPr>
        <w:t xml:space="preserve">. </w:t>
      </w:r>
      <w:r w:rsidRPr="00394973">
        <w:rPr>
          <w:rFonts w:ascii="Times New Roman" w:hAnsi="Times New Roman"/>
          <w:i/>
          <w:sz w:val="28"/>
          <w:szCs w:val="28"/>
          <w:lang w:val="uk-UA"/>
        </w:rPr>
        <w:t>Електронний ресурс</w:t>
      </w:r>
      <w:r w:rsidRPr="00394973">
        <w:rPr>
          <w:rFonts w:ascii="Times New Roman" w:hAnsi="Times New Roman"/>
          <w:sz w:val="28"/>
          <w:szCs w:val="28"/>
          <w:lang w:val="uk-UA"/>
        </w:rPr>
        <w:t xml:space="preserve">. </w:t>
      </w:r>
      <w:r w:rsidRPr="00394973">
        <w:rPr>
          <w:rFonts w:ascii="Times New Roman" w:eastAsia="Batang" w:hAnsi="Times New Roman"/>
          <w:sz w:val="28"/>
          <w:szCs w:val="28"/>
          <w:lang w:val="uk-UA"/>
        </w:rPr>
        <w:t>URL</w:t>
      </w:r>
      <w:r w:rsidRPr="00394973">
        <w:rPr>
          <w:rFonts w:ascii="Times New Roman" w:hAnsi="Times New Roman"/>
          <w:sz w:val="28"/>
          <w:szCs w:val="28"/>
          <w:lang w:val="uk-UA"/>
        </w:rPr>
        <w:t>: https</w:t>
      </w:r>
      <w:r w:rsidRPr="005169A9">
        <w:rPr>
          <w:rFonts w:ascii="Times New Roman" w:hAnsi="Times New Roman"/>
          <w:sz w:val="28"/>
          <w:szCs w:val="28"/>
          <w:lang w:val="uk-UA"/>
        </w:rPr>
        <w:t>://www.udau.edu.ua/ua/about/normativna-baza.html</w:t>
      </w:r>
    </w:p>
    <w:p w:rsidR="00740D74" w:rsidRPr="005169A9" w:rsidRDefault="00394973" w:rsidP="005169A9">
      <w:pPr>
        <w:spacing w:after="0"/>
        <w:ind w:firstLine="709"/>
        <w:jc w:val="both"/>
        <w:rPr>
          <w:rFonts w:ascii="Times New Roman" w:hAnsi="Times New Roman"/>
          <w:sz w:val="28"/>
          <w:szCs w:val="28"/>
          <w:lang w:val="uk-UA"/>
        </w:rPr>
      </w:pPr>
      <w:r w:rsidRPr="005169A9">
        <w:rPr>
          <w:rFonts w:ascii="Times New Roman" w:hAnsi="Times New Roman"/>
          <w:sz w:val="28"/>
          <w:szCs w:val="28"/>
          <w:lang w:val="uk-UA"/>
        </w:rPr>
        <w:t>6</w:t>
      </w:r>
      <w:r w:rsidR="00740D74" w:rsidRPr="005169A9">
        <w:rPr>
          <w:rFonts w:ascii="Times New Roman" w:hAnsi="Times New Roman"/>
          <w:sz w:val="28"/>
          <w:szCs w:val="28"/>
          <w:lang w:val="uk-UA"/>
        </w:rPr>
        <w:t>. Офіційний сайт національного агентства із</w:t>
      </w:r>
      <w:r w:rsidR="00786D74" w:rsidRPr="005169A9">
        <w:rPr>
          <w:rFonts w:ascii="Times New Roman" w:hAnsi="Times New Roman"/>
          <w:sz w:val="28"/>
          <w:szCs w:val="28"/>
          <w:lang w:val="uk-UA"/>
        </w:rPr>
        <w:t xml:space="preserve"> </w:t>
      </w:r>
      <w:r w:rsidR="00740D74" w:rsidRPr="005169A9">
        <w:rPr>
          <w:rFonts w:ascii="Times New Roman" w:hAnsi="Times New Roman"/>
          <w:sz w:val="28"/>
          <w:szCs w:val="28"/>
          <w:lang w:val="uk-UA"/>
        </w:rPr>
        <w:t>забезпечення</w:t>
      </w:r>
      <w:r w:rsidR="00786D74" w:rsidRPr="005169A9">
        <w:rPr>
          <w:rFonts w:ascii="Times New Roman" w:hAnsi="Times New Roman"/>
          <w:sz w:val="28"/>
          <w:szCs w:val="28"/>
          <w:lang w:val="uk-UA"/>
        </w:rPr>
        <w:t xml:space="preserve"> </w:t>
      </w:r>
      <w:r w:rsidR="00740D74" w:rsidRPr="005169A9">
        <w:rPr>
          <w:rFonts w:ascii="Times New Roman" w:hAnsi="Times New Roman"/>
          <w:sz w:val="28"/>
          <w:szCs w:val="28"/>
          <w:lang w:val="uk-UA"/>
        </w:rPr>
        <w:t>якості</w:t>
      </w:r>
      <w:r w:rsidR="00786D74" w:rsidRPr="005169A9">
        <w:rPr>
          <w:rFonts w:ascii="Times New Roman" w:hAnsi="Times New Roman"/>
          <w:sz w:val="28"/>
          <w:szCs w:val="28"/>
          <w:lang w:val="uk-UA"/>
        </w:rPr>
        <w:t xml:space="preserve"> </w:t>
      </w:r>
      <w:r w:rsidR="00740D74" w:rsidRPr="005169A9">
        <w:rPr>
          <w:rFonts w:ascii="Times New Roman" w:hAnsi="Times New Roman"/>
          <w:sz w:val="28"/>
          <w:szCs w:val="28"/>
          <w:lang w:val="uk-UA"/>
        </w:rPr>
        <w:t>вищої</w:t>
      </w:r>
      <w:r w:rsidR="00786D74" w:rsidRPr="005169A9">
        <w:rPr>
          <w:rFonts w:ascii="Times New Roman" w:hAnsi="Times New Roman"/>
          <w:sz w:val="28"/>
          <w:szCs w:val="28"/>
          <w:lang w:val="uk-UA"/>
        </w:rPr>
        <w:t xml:space="preserve"> </w:t>
      </w:r>
      <w:r w:rsidR="00740D74" w:rsidRPr="005169A9">
        <w:rPr>
          <w:rFonts w:ascii="Times New Roman" w:hAnsi="Times New Roman"/>
          <w:sz w:val="28"/>
          <w:szCs w:val="28"/>
          <w:lang w:val="uk-UA"/>
        </w:rPr>
        <w:t>освіти</w:t>
      </w:r>
      <w:r w:rsidRPr="005169A9">
        <w:rPr>
          <w:rFonts w:ascii="Times New Roman" w:hAnsi="Times New Roman"/>
          <w:sz w:val="28"/>
          <w:szCs w:val="28"/>
          <w:lang w:val="uk-UA"/>
        </w:rPr>
        <w:t>.</w:t>
      </w:r>
      <w:r w:rsidR="00786D74" w:rsidRPr="005169A9">
        <w:rPr>
          <w:rFonts w:ascii="Times New Roman" w:hAnsi="Times New Roman"/>
          <w:sz w:val="28"/>
          <w:szCs w:val="28"/>
          <w:lang w:val="uk-UA"/>
        </w:rPr>
        <w:t xml:space="preserve"> </w:t>
      </w:r>
      <w:r w:rsidRPr="005169A9">
        <w:rPr>
          <w:rFonts w:ascii="Times New Roman" w:hAnsi="Times New Roman"/>
          <w:i/>
          <w:sz w:val="28"/>
          <w:szCs w:val="28"/>
          <w:lang w:val="uk-UA"/>
        </w:rPr>
        <w:t>Електронний ресурс</w:t>
      </w:r>
      <w:r w:rsidRPr="005169A9">
        <w:rPr>
          <w:rFonts w:ascii="Times New Roman" w:hAnsi="Times New Roman"/>
          <w:sz w:val="28"/>
          <w:szCs w:val="28"/>
          <w:lang w:val="uk-UA"/>
        </w:rPr>
        <w:t xml:space="preserve">. </w:t>
      </w:r>
      <w:r w:rsidRPr="005169A9">
        <w:rPr>
          <w:rFonts w:ascii="Times New Roman" w:eastAsia="Batang" w:hAnsi="Times New Roman"/>
          <w:sz w:val="28"/>
          <w:szCs w:val="28"/>
          <w:lang w:val="uk-UA"/>
        </w:rPr>
        <w:t>URL</w:t>
      </w:r>
      <w:r w:rsidRPr="005169A9">
        <w:rPr>
          <w:rFonts w:ascii="Times New Roman" w:hAnsi="Times New Roman"/>
          <w:sz w:val="28"/>
          <w:szCs w:val="28"/>
          <w:lang w:val="uk-UA"/>
        </w:rPr>
        <w:t>:</w:t>
      </w:r>
      <w:r w:rsidR="00786D74" w:rsidRPr="005169A9">
        <w:rPr>
          <w:rFonts w:ascii="Times New Roman" w:hAnsi="Times New Roman"/>
          <w:sz w:val="28"/>
          <w:szCs w:val="28"/>
          <w:lang w:val="uk-UA"/>
        </w:rPr>
        <w:t xml:space="preserve"> </w:t>
      </w:r>
      <w:hyperlink r:id="rId17" w:history="1">
        <w:r w:rsidR="00740D74" w:rsidRPr="005169A9">
          <w:rPr>
            <w:rFonts w:ascii="Times New Roman" w:hAnsi="Times New Roman"/>
            <w:sz w:val="28"/>
            <w:szCs w:val="28"/>
            <w:lang w:val="uk-UA"/>
          </w:rPr>
          <w:t>https://naqa.gov.ua/</w:t>
        </w:r>
      </w:hyperlink>
    </w:p>
    <w:p w:rsidR="005169A9" w:rsidRPr="005169A9" w:rsidRDefault="005169A9" w:rsidP="005169A9">
      <w:pPr>
        <w:spacing w:after="0"/>
        <w:ind w:firstLine="709"/>
        <w:jc w:val="both"/>
        <w:rPr>
          <w:rFonts w:ascii="Times New Roman" w:hAnsi="Times New Roman"/>
          <w:sz w:val="28"/>
          <w:szCs w:val="28"/>
          <w:lang w:val="uk-UA"/>
        </w:rPr>
      </w:pPr>
      <w:r w:rsidRPr="005169A9">
        <w:rPr>
          <w:rFonts w:ascii="Times New Roman" w:hAnsi="Times New Roman"/>
          <w:sz w:val="28"/>
          <w:szCs w:val="28"/>
          <w:lang w:val="uk-UA"/>
        </w:rPr>
        <w:t xml:space="preserve">7. </w:t>
      </w:r>
      <w:r w:rsidRPr="005169A9">
        <w:rPr>
          <w:rFonts w:ascii="Times New Roman" w:hAnsi="Times New Roman"/>
          <w:bCs/>
          <w:sz w:val="28"/>
          <w:szCs w:val="28"/>
          <w:lang w:val="uk-UA"/>
        </w:rPr>
        <w:t xml:space="preserve">Постанова Кабінету міністрів України «Про внесення змін до постанови </w:t>
      </w:r>
      <w:proofErr w:type="spellStart"/>
      <w:r w:rsidRPr="005169A9">
        <w:rPr>
          <w:rFonts w:ascii="Times New Roman" w:hAnsi="Times New Roman"/>
          <w:bCs/>
          <w:sz w:val="28"/>
          <w:szCs w:val="28"/>
          <w:lang w:val="uk-UA"/>
        </w:rPr>
        <w:t>КабінетуМіністрів</w:t>
      </w:r>
      <w:proofErr w:type="spellEnd"/>
      <w:r w:rsidRPr="005169A9">
        <w:rPr>
          <w:rFonts w:ascii="Times New Roman" w:hAnsi="Times New Roman"/>
          <w:bCs/>
          <w:sz w:val="28"/>
          <w:szCs w:val="28"/>
          <w:lang w:val="uk-UA"/>
        </w:rPr>
        <w:t xml:space="preserve"> України від 30 грудня 2015 р. № 1187» від 10 травня 2018 р. № 347).</w:t>
      </w:r>
      <w:r w:rsidRPr="005169A9">
        <w:rPr>
          <w:rFonts w:ascii="Times New Roman" w:hAnsi="Times New Roman"/>
          <w:bCs/>
          <w:sz w:val="28"/>
          <w:szCs w:val="28"/>
          <w:lang w:val="en-US"/>
        </w:rPr>
        <w:t>URL</w:t>
      </w:r>
      <w:r w:rsidRPr="005169A9">
        <w:rPr>
          <w:rFonts w:ascii="Times New Roman" w:hAnsi="Times New Roman"/>
          <w:bCs/>
          <w:sz w:val="28"/>
          <w:szCs w:val="28"/>
          <w:lang w:val="uk-UA"/>
        </w:rPr>
        <w:t xml:space="preserve">: </w:t>
      </w:r>
      <w:proofErr w:type="spellStart"/>
      <w:r w:rsidRPr="005169A9">
        <w:rPr>
          <w:rFonts w:ascii="Times New Roman" w:hAnsi="Times New Roman"/>
          <w:bCs/>
          <w:sz w:val="28"/>
          <w:szCs w:val="28"/>
        </w:rPr>
        <w:t>https</w:t>
      </w:r>
      <w:proofErr w:type="spellEnd"/>
      <w:r w:rsidRPr="005169A9">
        <w:rPr>
          <w:rFonts w:ascii="Times New Roman" w:hAnsi="Times New Roman"/>
          <w:bCs/>
          <w:sz w:val="28"/>
          <w:szCs w:val="28"/>
          <w:lang w:val="uk-UA"/>
        </w:rPr>
        <w:t>://</w:t>
      </w:r>
      <w:proofErr w:type="spellStart"/>
      <w:r w:rsidRPr="005169A9">
        <w:rPr>
          <w:rFonts w:ascii="Times New Roman" w:hAnsi="Times New Roman"/>
          <w:bCs/>
          <w:sz w:val="28"/>
          <w:szCs w:val="28"/>
        </w:rPr>
        <w:t>zakon</w:t>
      </w:r>
      <w:proofErr w:type="spellEnd"/>
      <w:r w:rsidRPr="005169A9">
        <w:rPr>
          <w:rFonts w:ascii="Times New Roman" w:hAnsi="Times New Roman"/>
          <w:bCs/>
          <w:sz w:val="28"/>
          <w:szCs w:val="28"/>
          <w:lang w:val="uk-UA"/>
        </w:rPr>
        <w:t>.</w:t>
      </w:r>
      <w:proofErr w:type="spellStart"/>
      <w:r w:rsidRPr="005169A9">
        <w:rPr>
          <w:rFonts w:ascii="Times New Roman" w:hAnsi="Times New Roman"/>
          <w:bCs/>
          <w:sz w:val="28"/>
          <w:szCs w:val="28"/>
        </w:rPr>
        <w:t>rada</w:t>
      </w:r>
      <w:proofErr w:type="spellEnd"/>
      <w:r w:rsidRPr="005169A9">
        <w:rPr>
          <w:rFonts w:ascii="Times New Roman" w:hAnsi="Times New Roman"/>
          <w:bCs/>
          <w:sz w:val="28"/>
          <w:szCs w:val="28"/>
          <w:lang w:val="uk-UA"/>
        </w:rPr>
        <w:t>.</w:t>
      </w:r>
      <w:proofErr w:type="spellStart"/>
      <w:r w:rsidRPr="005169A9">
        <w:rPr>
          <w:rFonts w:ascii="Times New Roman" w:hAnsi="Times New Roman"/>
          <w:bCs/>
          <w:sz w:val="28"/>
          <w:szCs w:val="28"/>
        </w:rPr>
        <w:t>gov</w:t>
      </w:r>
      <w:proofErr w:type="spellEnd"/>
      <w:r w:rsidRPr="005169A9">
        <w:rPr>
          <w:rFonts w:ascii="Times New Roman" w:hAnsi="Times New Roman"/>
          <w:bCs/>
          <w:sz w:val="28"/>
          <w:szCs w:val="28"/>
          <w:lang w:val="uk-UA"/>
        </w:rPr>
        <w:t>.</w:t>
      </w:r>
      <w:proofErr w:type="spellStart"/>
      <w:r w:rsidRPr="005169A9">
        <w:rPr>
          <w:rFonts w:ascii="Times New Roman" w:hAnsi="Times New Roman"/>
          <w:bCs/>
          <w:sz w:val="28"/>
          <w:szCs w:val="28"/>
        </w:rPr>
        <w:t>ua</w:t>
      </w:r>
      <w:proofErr w:type="spellEnd"/>
      <w:r w:rsidRPr="005169A9">
        <w:rPr>
          <w:rFonts w:ascii="Times New Roman" w:hAnsi="Times New Roman"/>
          <w:bCs/>
          <w:sz w:val="28"/>
          <w:szCs w:val="28"/>
          <w:lang w:val="uk-UA"/>
        </w:rPr>
        <w:t>/</w:t>
      </w:r>
      <w:proofErr w:type="spellStart"/>
      <w:r w:rsidRPr="005169A9">
        <w:rPr>
          <w:rFonts w:ascii="Times New Roman" w:hAnsi="Times New Roman"/>
          <w:bCs/>
          <w:sz w:val="28"/>
          <w:szCs w:val="28"/>
        </w:rPr>
        <w:t>laws</w:t>
      </w:r>
      <w:proofErr w:type="spellEnd"/>
      <w:r w:rsidRPr="005169A9">
        <w:rPr>
          <w:rFonts w:ascii="Times New Roman" w:hAnsi="Times New Roman"/>
          <w:bCs/>
          <w:sz w:val="28"/>
          <w:szCs w:val="28"/>
          <w:lang w:val="uk-UA"/>
        </w:rPr>
        <w:t>/</w:t>
      </w:r>
      <w:proofErr w:type="spellStart"/>
      <w:r w:rsidRPr="005169A9">
        <w:rPr>
          <w:rFonts w:ascii="Times New Roman" w:hAnsi="Times New Roman"/>
          <w:bCs/>
          <w:sz w:val="28"/>
          <w:szCs w:val="28"/>
        </w:rPr>
        <w:t>show</w:t>
      </w:r>
      <w:proofErr w:type="spellEnd"/>
      <w:r w:rsidRPr="005169A9">
        <w:rPr>
          <w:rFonts w:ascii="Times New Roman" w:hAnsi="Times New Roman"/>
          <w:bCs/>
          <w:sz w:val="28"/>
          <w:szCs w:val="28"/>
          <w:lang w:val="uk-UA"/>
        </w:rPr>
        <w:t>/347-2018-%</w:t>
      </w:r>
      <w:r w:rsidRPr="005169A9">
        <w:rPr>
          <w:rFonts w:ascii="Times New Roman" w:hAnsi="Times New Roman"/>
          <w:bCs/>
          <w:sz w:val="28"/>
          <w:szCs w:val="28"/>
        </w:rPr>
        <w:t>D</w:t>
      </w:r>
      <w:r w:rsidRPr="005169A9">
        <w:rPr>
          <w:rFonts w:ascii="Times New Roman" w:hAnsi="Times New Roman"/>
          <w:bCs/>
          <w:sz w:val="28"/>
          <w:szCs w:val="28"/>
          <w:lang w:val="uk-UA"/>
        </w:rPr>
        <w:t>0%</w:t>
      </w:r>
      <w:r w:rsidRPr="005169A9">
        <w:rPr>
          <w:rFonts w:ascii="Times New Roman" w:hAnsi="Times New Roman"/>
          <w:bCs/>
          <w:sz w:val="28"/>
          <w:szCs w:val="28"/>
        </w:rPr>
        <w:t>BF</w:t>
      </w:r>
      <w:r w:rsidRPr="005169A9">
        <w:rPr>
          <w:rFonts w:ascii="Times New Roman" w:hAnsi="Times New Roman"/>
          <w:bCs/>
          <w:sz w:val="28"/>
          <w:szCs w:val="28"/>
          <w:lang w:val="uk-UA"/>
        </w:rPr>
        <w:t>#</w:t>
      </w:r>
      <w:proofErr w:type="spellStart"/>
      <w:r w:rsidRPr="005169A9">
        <w:rPr>
          <w:rFonts w:ascii="Times New Roman" w:hAnsi="Times New Roman"/>
          <w:bCs/>
          <w:sz w:val="28"/>
          <w:szCs w:val="28"/>
        </w:rPr>
        <w:t>Text</w:t>
      </w:r>
      <w:proofErr w:type="spellEnd"/>
    </w:p>
    <w:p w:rsidR="005169A9" w:rsidRPr="005169A9" w:rsidRDefault="005169A9" w:rsidP="005169A9">
      <w:pPr>
        <w:spacing w:after="0"/>
        <w:ind w:firstLine="709"/>
        <w:jc w:val="both"/>
        <w:rPr>
          <w:rFonts w:ascii="Times New Roman" w:hAnsi="Times New Roman"/>
          <w:sz w:val="28"/>
          <w:szCs w:val="28"/>
        </w:rPr>
      </w:pPr>
      <w:r w:rsidRPr="005169A9">
        <w:rPr>
          <w:rFonts w:ascii="Times New Roman" w:hAnsi="Times New Roman"/>
          <w:sz w:val="28"/>
          <w:szCs w:val="28"/>
        </w:rPr>
        <w:t xml:space="preserve">8. </w:t>
      </w:r>
      <w:proofErr w:type="spellStart"/>
      <w:r w:rsidRPr="005169A9">
        <w:rPr>
          <w:rFonts w:ascii="Times New Roman" w:hAnsi="Times New Roman"/>
          <w:bCs/>
          <w:sz w:val="28"/>
          <w:szCs w:val="28"/>
        </w:rPr>
        <w:t>Національний</w:t>
      </w:r>
      <w:proofErr w:type="spellEnd"/>
      <w:r w:rsidRPr="005169A9">
        <w:rPr>
          <w:rFonts w:ascii="Times New Roman" w:hAnsi="Times New Roman"/>
          <w:bCs/>
          <w:sz w:val="28"/>
          <w:szCs w:val="28"/>
        </w:rPr>
        <w:t xml:space="preserve"> </w:t>
      </w:r>
      <w:proofErr w:type="spellStart"/>
      <w:r w:rsidRPr="005169A9">
        <w:rPr>
          <w:rFonts w:ascii="Times New Roman" w:hAnsi="Times New Roman"/>
          <w:bCs/>
          <w:sz w:val="28"/>
          <w:szCs w:val="28"/>
        </w:rPr>
        <w:t>класифікатор</w:t>
      </w:r>
      <w:proofErr w:type="spellEnd"/>
      <w:r w:rsidRPr="005169A9">
        <w:rPr>
          <w:rFonts w:ascii="Times New Roman" w:hAnsi="Times New Roman"/>
          <w:bCs/>
          <w:sz w:val="28"/>
          <w:szCs w:val="28"/>
        </w:rPr>
        <w:t xml:space="preserve"> </w:t>
      </w:r>
      <w:proofErr w:type="spellStart"/>
      <w:r w:rsidRPr="005169A9">
        <w:rPr>
          <w:rFonts w:ascii="Times New Roman" w:hAnsi="Times New Roman"/>
          <w:bCs/>
          <w:sz w:val="28"/>
          <w:szCs w:val="28"/>
        </w:rPr>
        <w:t>України</w:t>
      </w:r>
      <w:proofErr w:type="spellEnd"/>
      <w:r w:rsidRPr="005169A9">
        <w:rPr>
          <w:rFonts w:ascii="Times New Roman" w:hAnsi="Times New Roman"/>
          <w:bCs/>
          <w:sz w:val="28"/>
          <w:szCs w:val="28"/>
        </w:rPr>
        <w:t xml:space="preserve">. </w:t>
      </w:r>
      <w:proofErr w:type="spellStart"/>
      <w:r w:rsidRPr="005169A9">
        <w:rPr>
          <w:rFonts w:ascii="Times New Roman" w:hAnsi="Times New Roman"/>
          <w:bCs/>
          <w:sz w:val="28"/>
          <w:szCs w:val="28"/>
        </w:rPr>
        <w:t>Класифікатор</w:t>
      </w:r>
      <w:proofErr w:type="spellEnd"/>
      <w:r w:rsidRPr="005169A9">
        <w:rPr>
          <w:rFonts w:ascii="Times New Roman" w:hAnsi="Times New Roman"/>
          <w:bCs/>
          <w:sz w:val="28"/>
          <w:szCs w:val="28"/>
        </w:rPr>
        <w:t xml:space="preserve"> </w:t>
      </w:r>
      <w:proofErr w:type="spellStart"/>
      <w:r w:rsidRPr="005169A9">
        <w:rPr>
          <w:rFonts w:ascii="Times New Roman" w:hAnsi="Times New Roman"/>
          <w:bCs/>
          <w:sz w:val="28"/>
          <w:szCs w:val="28"/>
        </w:rPr>
        <w:t>професій</w:t>
      </w:r>
      <w:proofErr w:type="spellEnd"/>
      <w:r w:rsidRPr="005169A9">
        <w:rPr>
          <w:rFonts w:ascii="Times New Roman" w:hAnsi="Times New Roman"/>
          <w:bCs/>
          <w:sz w:val="28"/>
          <w:szCs w:val="28"/>
        </w:rPr>
        <w:t xml:space="preserve">  ДК 003:2010 </w:t>
      </w:r>
      <w:proofErr w:type="spellStart"/>
      <w:r w:rsidRPr="005169A9">
        <w:rPr>
          <w:rFonts w:ascii="Times New Roman" w:hAnsi="Times New Roman"/>
          <w:bCs/>
          <w:sz w:val="28"/>
          <w:szCs w:val="28"/>
        </w:rPr>
        <w:t>зі</w:t>
      </w:r>
      <w:proofErr w:type="spellEnd"/>
      <w:r w:rsidRPr="005169A9">
        <w:rPr>
          <w:rFonts w:ascii="Times New Roman" w:hAnsi="Times New Roman"/>
          <w:bCs/>
          <w:sz w:val="28"/>
          <w:szCs w:val="28"/>
        </w:rPr>
        <w:t xml:space="preserve"> </w:t>
      </w:r>
      <w:proofErr w:type="spellStart"/>
      <w:r w:rsidRPr="005169A9">
        <w:rPr>
          <w:rFonts w:ascii="Times New Roman" w:hAnsi="Times New Roman"/>
          <w:bCs/>
          <w:sz w:val="28"/>
          <w:szCs w:val="28"/>
        </w:rPr>
        <w:t>змінами</w:t>
      </w:r>
      <w:proofErr w:type="spellEnd"/>
      <w:r w:rsidRPr="005169A9">
        <w:rPr>
          <w:rFonts w:ascii="Times New Roman" w:hAnsi="Times New Roman"/>
          <w:bCs/>
          <w:sz w:val="28"/>
          <w:szCs w:val="28"/>
        </w:rPr>
        <w:t xml:space="preserve"> </w:t>
      </w:r>
      <w:proofErr w:type="spellStart"/>
      <w:r w:rsidRPr="005169A9">
        <w:rPr>
          <w:rFonts w:ascii="Times New Roman" w:hAnsi="Times New Roman"/>
          <w:bCs/>
          <w:sz w:val="28"/>
          <w:szCs w:val="28"/>
        </w:rPr>
        <w:t>і</w:t>
      </w:r>
      <w:proofErr w:type="spellEnd"/>
      <w:r w:rsidRPr="005169A9">
        <w:rPr>
          <w:rFonts w:ascii="Times New Roman" w:hAnsi="Times New Roman"/>
          <w:bCs/>
          <w:sz w:val="28"/>
          <w:szCs w:val="28"/>
        </w:rPr>
        <w:t xml:space="preserve"> </w:t>
      </w:r>
      <w:proofErr w:type="spellStart"/>
      <w:r w:rsidRPr="005169A9">
        <w:rPr>
          <w:rFonts w:ascii="Times New Roman" w:hAnsi="Times New Roman"/>
          <w:bCs/>
          <w:sz w:val="28"/>
          <w:szCs w:val="28"/>
        </w:rPr>
        <w:t>доповненнями</w:t>
      </w:r>
      <w:proofErr w:type="spellEnd"/>
      <w:r w:rsidRPr="005169A9">
        <w:rPr>
          <w:rFonts w:ascii="Times New Roman" w:hAnsi="Times New Roman"/>
          <w:bCs/>
          <w:sz w:val="28"/>
          <w:szCs w:val="28"/>
        </w:rPr>
        <w:t xml:space="preserve">. </w:t>
      </w:r>
      <w:r w:rsidRPr="005169A9">
        <w:rPr>
          <w:rFonts w:ascii="Times New Roman" w:hAnsi="Times New Roman"/>
          <w:bCs/>
          <w:sz w:val="28"/>
          <w:szCs w:val="28"/>
          <w:lang w:val="en-US"/>
        </w:rPr>
        <w:t>URL</w:t>
      </w:r>
      <w:r w:rsidRPr="005169A9">
        <w:rPr>
          <w:rFonts w:ascii="Times New Roman" w:hAnsi="Times New Roman"/>
          <w:bCs/>
          <w:sz w:val="28"/>
          <w:szCs w:val="28"/>
        </w:rPr>
        <w:t>:  https://zakon.rada.gov.ua/rada/show/va327609-10#Text</w:t>
      </w:r>
    </w:p>
    <w:p w:rsidR="005169A9" w:rsidRPr="005169A9" w:rsidRDefault="005169A9" w:rsidP="00394973">
      <w:pPr>
        <w:spacing w:after="0"/>
        <w:ind w:firstLine="709"/>
        <w:jc w:val="both"/>
        <w:rPr>
          <w:rFonts w:ascii="Times New Roman" w:hAnsi="Times New Roman"/>
          <w:sz w:val="28"/>
          <w:szCs w:val="28"/>
          <w:lang w:val="uk-UA"/>
        </w:rPr>
      </w:pPr>
    </w:p>
    <w:p w:rsidR="00740D74" w:rsidRPr="000C0092" w:rsidRDefault="00740D74" w:rsidP="00740D74">
      <w:pPr>
        <w:rPr>
          <w:rFonts w:ascii="Times New Roman" w:hAnsi="Times New Roman"/>
          <w:lang w:val="uk-UA"/>
        </w:rPr>
      </w:pPr>
    </w:p>
    <w:p w:rsidR="00740D74" w:rsidRPr="000C0092" w:rsidRDefault="00740D74" w:rsidP="00740D74">
      <w:pPr>
        <w:spacing w:after="0" w:line="360" w:lineRule="auto"/>
        <w:ind w:firstLine="709"/>
        <w:jc w:val="both"/>
        <w:rPr>
          <w:rFonts w:ascii="Times New Roman" w:hAnsi="Times New Roman"/>
          <w:lang w:val="uk-UA"/>
        </w:rPr>
      </w:pPr>
    </w:p>
    <w:p w:rsidR="00823DA0" w:rsidRDefault="00846980" w:rsidP="00846980">
      <w:pPr>
        <w:jc w:val="center"/>
        <w:rPr>
          <w:rFonts w:ascii="Times New Roman" w:hAnsi="Times New Roman"/>
          <w:b/>
          <w:sz w:val="28"/>
          <w:szCs w:val="28"/>
          <w:lang w:val="uk-UA"/>
        </w:rPr>
      </w:pPr>
      <w:r>
        <w:rPr>
          <w:rFonts w:ascii="Times New Roman" w:hAnsi="Times New Roman"/>
          <w:lang w:val="uk-UA"/>
        </w:rPr>
        <w:br w:type="column"/>
      </w:r>
      <w:r w:rsidRPr="00846980">
        <w:rPr>
          <w:rFonts w:ascii="Times New Roman" w:hAnsi="Times New Roman"/>
          <w:b/>
          <w:sz w:val="28"/>
          <w:szCs w:val="28"/>
          <w:lang w:val="uk-UA"/>
        </w:rPr>
        <w:lastRenderedPageBreak/>
        <w:t>Зворотній зв’язок</w:t>
      </w:r>
    </w:p>
    <w:p w:rsidR="00846980" w:rsidRPr="00846980" w:rsidRDefault="00846980" w:rsidP="00846980">
      <w:pPr>
        <w:rPr>
          <w:rFonts w:ascii="Times New Roman" w:hAnsi="Times New Roman"/>
          <w:sz w:val="28"/>
          <w:szCs w:val="28"/>
        </w:rPr>
      </w:pPr>
      <w:r w:rsidRPr="00846980">
        <w:rPr>
          <w:rFonts w:ascii="Times New Roman" w:hAnsi="Times New Roman"/>
          <w:sz w:val="28"/>
          <w:szCs w:val="28"/>
        </w:rPr>
        <w:t>forestry@udau.edu.ua</w:t>
      </w:r>
    </w:p>
    <w:p w:rsidR="00846980" w:rsidRPr="00846980" w:rsidRDefault="00846980" w:rsidP="00846980">
      <w:pPr>
        <w:rPr>
          <w:rFonts w:ascii="Times New Roman" w:hAnsi="Times New Roman"/>
          <w:sz w:val="28"/>
          <w:szCs w:val="28"/>
        </w:rPr>
      </w:pPr>
      <w:r w:rsidRPr="00846980">
        <w:rPr>
          <w:rFonts w:ascii="Times New Roman" w:hAnsi="Times New Roman"/>
          <w:sz w:val="28"/>
          <w:szCs w:val="28"/>
        </w:rPr>
        <w:t>shlapakwp@gmail.com</w:t>
      </w:r>
    </w:p>
    <w:p w:rsidR="00846980" w:rsidRPr="00846980" w:rsidRDefault="00846980" w:rsidP="00846980">
      <w:pPr>
        <w:rPr>
          <w:rFonts w:ascii="Times New Roman" w:hAnsi="Times New Roman"/>
          <w:sz w:val="28"/>
          <w:szCs w:val="28"/>
        </w:rPr>
      </w:pPr>
      <w:r w:rsidRPr="00846980">
        <w:rPr>
          <w:rFonts w:ascii="Times New Roman" w:hAnsi="Times New Roman"/>
          <w:sz w:val="28"/>
          <w:szCs w:val="28"/>
        </w:rPr>
        <w:t>svitlanka0613@ukr.net</w:t>
      </w:r>
    </w:p>
    <w:sectPr w:rsidR="00846980" w:rsidRPr="00846980" w:rsidSect="00740D7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0D2" w:rsidRDefault="00F600D2" w:rsidP="007D310F">
      <w:pPr>
        <w:spacing w:after="0" w:line="240" w:lineRule="auto"/>
      </w:pPr>
      <w:r>
        <w:separator/>
      </w:r>
    </w:p>
  </w:endnote>
  <w:endnote w:type="continuationSeparator" w:id="1">
    <w:p w:rsidR="00F600D2" w:rsidRDefault="00F600D2" w:rsidP="007D3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0D2" w:rsidRDefault="00F600D2" w:rsidP="007D310F">
      <w:pPr>
        <w:spacing w:after="0" w:line="240" w:lineRule="auto"/>
      </w:pPr>
      <w:r>
        <w:separator/>
      </w:r>
    </w:p>
  </w:footnote>
  <w:footnote w:type="continuationSeparator" w:id="1">
    <w:p w:rsidR="00F600D2" w:rsidRDefault="00F600D2" w:rsidP="007D3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27B490F"/>
    <w:multiLevelType w:val="hybridMultilevel"/>
    <w:tmpl w:val="1C1013B0"/>
    <w:lvl w:ilvl="0" w:tplc="7220D55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57626"/>
    <w:multiLevelType w:val="hybridMultilevel"/>
    <w:tmpl w:val="83A61D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F33198"/>
    <w:multiLevelType w:val="multilevel"/>
    <w:tmpl w:val="B4A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539E1"/>
    <w:multiLevelType w:val="hybridMultilevel"/>
    <w:tmpl w:val="499652E8"/>
    <w:lvl w:ilvl="0" w:tplc="04C437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53152"/>
    <w:multiLevelType w:val="hybridMultilevel"/>
    <w:tmpl w:val="917EF0C6"/>
    <w:lvl w:ilvl="0" w:tplc="D4DEDAE0">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9F3FA6"/>
    <w:multiLevelType w:val="hybridMultilevel"/>
    <w:tmpl w:val="87A89ED8"/>
    <w:lvl w:ilvl="0" w:tplc="0106B89A">
      <w:start w:val="3"/>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2815D2"/>
    <w:multiLevelType w:val="hybridMultilevel"/>
    <w:tmpl w:val="A270167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5D751B62"/>
    <w:multiLevelType w:val="hybridMultilevel"/>
    <w:tmpl w:val="1FF44964"/>
    <w:lvl w:ilvl="0" w:tplc="E3281A82">
      <w:start w:val="1"/>
      <w:numFmt w:val="decimal"/>
      <w:lvlText w:val="%1."/>
      <w:lvlJc w:val="left"/>
      <w:pPr>
        <w:tabs>
          <w:tab w:val="num" w:pos="2058"/>
        </w:tabs>
        <w:ind w:left="2058" w:hanging="1065"/>
      </w:pPr>
      <w:rPr>
        <w:rFonts w:cs="Times New Roman" w:hint="default"/>
        <w:b w:val="0"/>
        <w:i w:val="0"/>
        <w:color w:val="auto"/>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62191381"/>
    <w:multiLevelType w:val="hybridMultilevel"/>
    <w:tmpl w:val="FCB697AA"/>
    <w:lvl w:ilvl="0" w:tplc="D4DEDAE0">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C00B38"/>
    <w:multiLevelType w:val="hybridMultilevel"/>
    <w:tmpl w:val="A6767F38"/>
    <w:lvl w:ilvl="0" w:tplc="DD988D20">
      <w:start w:val="1"/>
      <w:numFmt w:val="decimal"/>
      <w:lvlText w:val="%1."/>
      <w:lvlJc w:val="left"/>
      <w:pPr>
        <w:ind w:left="720" w:hanging="360"/>
      </w:pPr>
      <w:rPr>
        <w:rFonts w:cs="Times New Roman" w:hint="default"/>
        <w:b w:val="0"/>
        <w:i/>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29373D"/>
    <w:multiLevelType w:val="hybridMultilevel"/>
    <w:tmpl w:val="9B1ACC02"/>
    <w:lvl w:ilvl="0" w:tplc="E1BA2306">
      <w:start w:val="1"/>
      <w:numFmt w:val="decimal"/>
      <w:lvlRestart w:val="0"/>
      <w:lvlText w:val="%1."/>
      <w:lvlJc w:val="left"/>
      <w:pPr>
        <w:ind w:left="749" w:hanging="360"/>
      </w:pPr>
      <w:rPr>
        <w:rFonts w:cs="Times New Roman"/>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12">
    <w:nsid w:val="75C54517"/>
    <w:multiLevelType w:val="hybridMultilevel"/>
    <w:tmpl w:val="D9B45700"/>
    <w:lvl w:ilvl="0" w:tplc="811EDD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5C72E6A"/>
    <w:multiLevelType w:val="hybridMultilevel"/>
    <w:tmpl w:val="EA7C3A50"/>
    <w:lvl w:ilvl="0" w:tplc="E1BA2306">
      <w:start w:val="1"/>
      <w:numFmt w:val="decimal"/>
      <w:lvlRestart w:val="0"/>
      <w:lvlText w:val="%1."/>
      <w:lvlJc w:val="left"/>
      <w:pPr>
        <w:ind w:left="752" w:hanging="363"/>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5F18A40E">
      <w:start w:val="1"/>
      <w:numFmt w:val="decimal"/>
      <w:lvlText w:val="%4."/>
      <w:lvlJc w:val="left"/>
      <w:pPr>
        <w:ind w:left="360" w:hanging="360"/>
      </w:pPr>
      <w:rPr>
        <w:rFonts w:cs="Times New Roman"/>
        <w:sz w:val="28"/>
        <w:szCs w:val="28"/>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4">
    <w:nsid w:val="76AC70FC"/>
    <w:multiLevelType w:val="hybridMultilevel"/>
    <w:tmpl w:val="7DB4CB2A"/>
    <w:lvl w:ilvl="0" w:tplc="95EE4646">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12"/>
  </w:num>
  <w:num w:numId="5">
    <w:abstractNumId w:val="14"/>
  </w:num>
  <w:num w:numId="6">
    <w:abstractNumId w:val="10"/>
  </w:num>
  <w:num w:numId="7">
    <w:abstractNumId w:val="11"/>
  </w:num>
  <w:num w:numId="8">
    <w:abstractNumId w:val="8"/>
  </w:num>
  <w:num w:numId="9">
    <w:abstractNumId w:val="6"/>
  </w:num>
  <w:num w:numId="10">
    <w:abstractNumId w:val="5"/>
  </w:num>
  <w:num w:numId="11">
    <w:abstractNumId w:val="9"/>
  </w:num>
  <w:num w:numId="12">
    <w:abstractNumId w:val="0"/>
  </w:num>
  <w:num w:numId="13">
    <w:abstractNumId w:val="13"/>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737"/>
    <w:rsid w:val="000105B5"/>
    <w:rsid w:val="00012398"/>
    <w:rsid w:val="00033510"/>
    <w:rsid w:val="000426D2"/>
    <w:rsid w:val="000520A9"/>
    <w:rsid w:val="00061C94"/>
    <w:rsid w:val="00067640"/>
    <w:rsid w:val="00071B7D"/>
    <w:rsid w:val="0007238E"/>
    <w:rsid w:val="00076C4D"/>
    <w:rsid w:val="000773F2"/>
    <w:rsid w:val="00085288"/>
    <w:rsid w:val="00086BAE"/>
    <w:rsid w:val="00093053"/>
    <w:rsid w:val="000A5DB8"/>
    <w:rsid w:val="000A665D"/>
    <w:rsid w:val="000B4EE0"/>
    <w:rsid w:val="000B7EB6"/>
    <w:rsid w:val="000C0092"/>
    <w:rsid w:val="000C17C5"/>
    <w:rsid w:val="000C6000"/>
    <w:rsid w:val="000E5515"/>
    <w:rsid w:val="00104491"/>
    <w:rsid w:val="00122D3B"/>
    <w:rsid w:val="001256EF"/>
    <w:rsid w:val="001343AA"/>
    <w:rsid w:val="00143081"/>
    <w:rsid w:val="00147526"/>
    <w:rsid w:val="001563B6"/>
    <w:rsid w:val="00163A2E"/>
    <w:rsid w:val="00163EEA"/>
    <w:rsid w:val="00192B42"/>
    <w:rsid w:val="001A5B55"/>
    <w:rsid w:val="001B0D52"/>
    <w:rsid w:val="001D3968"/>
    <w:rsid w:val="001F0609"/>
    <w:rsid w:val="001F3537"/>
    <w:rsid w:val="00205E73"/>
    <w:rsid w:val="002260DE"/>
    <w:rsid w:val="0023278B"/>
    <w:rsid w:val="00233F62"/>
    <w:rsid w:val="00256EC1"/>
    <w:rsid w:val="0026101C"/>
    <w:rsid w:val="00282F81"/>
    <w:rsid w:val="00290A19"/>
    <w:rsid w:val="002918D4"/>
    <w:rsid w:val="002951E6"/>
    <w:rsid w:val="002A2B2D"/>
    <w:rsid w:val="002A6EC5"/>
    <w:rsid w:val="002C143E"/>
    <w:rsid w:val="002D777A"/>
    <w:rsid w:val="002E3B6C"/>
    <w:rsid w:val="002F0306"/>
    <w:rsid w:val="002F2E2E"/>
    <w:rsid w:val="002F31E0"/>
    <w:rsid w:val="002F3970"/>
    <w:rsid w:val="002F685B"/>
    <w:rsid w:val="003003C7"/>
    <w:rsid w:val="00303F0B"/>
    <w:rsid w:val="003231C1"/>
    <w:rsid w:val="003231E6"/>
    <w:rsid w:val="003334EA"/>
    <w:rsid w:val="00341D2D"/>
    <w:rsid w:val="003621A6"/>
    <w:rsid w:val="00373CD4"/>
    <w:rsid w:val="00385F3A"/>
    <w:rsid w:val="0038673D"/>
    <w:rsid w:val="003868C5"/>
    <w:rsid w:val="00387A0C"/>
    <w:rsid w:val="00387F12"/>
    <w:rsid w:val="00390DED"/>
    <w:rsid w:val="003914C0"/>
    <w:rsid w:val="00394973"/>
    <w:rsid w:val="003A240D"/>
    <w:rsid w:val="003B2685"/>
    <w:rsid w:val="003C1858"/>
    <w:rsid w:val="003E1881"/>
    <w:rsid w:val="003E307E"/>
    <w:rsid w:val="003E7A6C"/>
    <w:rsid w:val="003F5400"/>
    <w:rsid w:val="00401892"/>
    <w:rsid w:val="00405127"/>
    <w:rsid w:val="00405411"/>
    <w:rsid w:val="0040610F"/>
    <w:rsid w:val="00415DA7"/>
    <w:rsid w:val="004240ED"/>
    <w:rsid w:val="00424B13"/>
    <w:rsid w:val="00433B32"/>
    <w:rsid w:val="004366EC"/>
    <w:rsid w:val="00446B1A"/>
    <w:rsid w:val="004552A2"/>
    <w:rsid w:val="00463CC9"/>
    <w:rsid w:val="004640F7"/>
    <w:rsid w:val="004659AD"/>
    <w:rsid w:val="00465FF4"/>
    <w:rsid w:val="00466382"/>
    <w:rsid w:val="0047684F"/>
    <w:rsid w:val="004A243E"/>
    <w:rsid w:val="004A62AA"/>
    <w:rsid w:val="004D3903"/>
    <w:rsid w:val="004E1776"/>
    <w:rsid w:val="004E5667"/>
    <w:rsid w:val="00516654"/>
    <w:rsid w:val="005169A9"/>
    <w:rsid w:val="005352A2"/>
    <w:rsid w:val="00537CD9"/>
    <w:rsid w:val="00545904"/>
    <w:rsid w:val="00545C73"/>
    <w:rsid w:val="00551C09"/>
    <w:rsid w:val="00587325"/>
    <w:rsid w:val="005B0FEE"/>
    <w:rsid w:val="005B2487"/>
    <w:rsid w:val="005B6AC6"/>
    <w:rsid w:val="005C1737"/>
    <w:rsid w:val="005C59F9"/>
    <w:rsid w:val="005C6895"/>
    <w:rsid w:val="005C6F74"/>
    <w:rsid w:val="005D65BC"/>
    <w:rsid w:val="005F09CE"/>
    <w:rsid w:val="005F2D65"/>
    <w:rsid w:val="00600EFE"/>
    <w:rsid w:val="00610600"/>
    <w:rsid w:val="0062723A"/>
    <w:rsid w:val="0063415A"/>
    <w:rsid w:val="00637AF8"/>
    <w:rsid w:val="00643EDE"/>
    <w:rsid w:val="006641E9"/>
    <w:rsid w:val="00664B21"/>
    <w:rsid w:val="0067149C"/>
    <w:rsid w:val="00682EA3"/>
    <w:rsid w:val="00683253"/>
    <w:rsid w:val="00684EB8"/>
    <w:rsid w:val="006A1C93"/>
    <w:rsid w:val="006A518A"/>
    <w:rsid w:val="006B04DE"/>
    <w:rsid w:val="006B462B"/>
    <w:rsid w:val="006B5796"/>
    <w:rsid w:val="006E3373"/>
    <w:rsid w:val="006E7DF9"/>
    <w:rsid w:val="006F0222"/>
    <w:rsid w:val="006F70E2"/>
    <w:rsid w:val="00707F39"/>
    <w:rsid w:val="00715F80"/>
    <w:rsid w:val="00723131"/>
    <w:rsid w:val="00733266"/>
    <w:rsid w:val="00736DC0"/>
    <w:rsid w:val="00737DF7"/>
    <w:rsid w:val="00740D74"/>
    <w:rsid w:val="00756419"/>
    <w:rsid w:val="007608B0"/>
    <w:rsid w:val="00763B00"/>
    <w:rsid w:val="00765DCC"/>
    <w:rsid w:val="00773131"/>
    <w:rsid w:val="007806E9"/>
    <w:rsid w:val="00786D74"/>
    <w:rsid w:val="0079311E"/>
    <w:rsid w:val="00796C14"/>
    <w:rsid w:val="007A3371"/>
    <w:rsid w:val="007B07CF"/>
    <w:rsid w:val="007D310F"/>
    <w:rsid w:val="007D696F"/>
    <w:rsid w:val="007F1A87"/>
    <w:rsid w:val="007F7088"/>
    <w:rsid w:val="007F70D7"/>
    <w:rsid w:val="0080635B"/>
    <w:rsid w:val="00823DA0"/>
    <w:rsid w:val="00846980"/>
    <w:rsid w:val="008543E0"/>
    <w:rsid w:val="00855D40"/>
    <w:rsid w:val="00864C05"/>
    <w:rsid w:val="00867708"/>
    <w:rsid w:val="00872ABA"/>
    <w:rsid w:val="008A676F"/>
    <w:rsid w:val="008B2DE1"/>
    <w:rsid w:val="008B58B8"/>
    <w:rsid w:val="008D7195"/>
    <w:rsid w:val="008E350B"/>
    <w:rsid w:val="008E5996"/>
    <w:rsid w:val="008E6407"/>
    <w:rsid w:val="00903085"/>
    <w:rsid w:val="009158AF"/>
    <w:rsid w:val="00915A84"/>
    <w:rsid w:val="009338D7"/>
    <w:rsid w:val="00955C2A"/>
    <w:rsid w:val="0096798E"/>
    <w:rsid w:val="00972524"/>
    <w:rsid w:val="00992DD1"/>
    <w:rsid w:val="00995BDB"/>
    <w:rsid w:val="009A0BFB"/>
    <w:rsid w:val="009A648C"/>
    <w:rsid w:val="009D1509"/>
    <w:rsid w:val="009D38F5"/>
    <w:rsid w:val="009E0A1F"/>
    <w:rsid w:val="009E6349"/>
    <w:rsid w:val="009F4173"/>
    <w:rsid w:val="00A02AE2"/>
    <w:rsid w:val="00A203F8"/>
    <w:rsid w:val="00A205C5"/>
    <w:rsid w:val="00A24321"/>
    <w:rsid w:val="00A3260C"/>
    <w:rsid w:val="00A33AA3"/>
    <w:rsid w:val="00A3625F"/>
    <w:rsid w:val="00A50B8A"/>
    <w:rsid w:val="00A727ED"/>
    <w:rsid w:val="00A7401E"/>
    <w:rsid w:val="00A7797E"/>
    <w:rsid w:val="00A81435"/>
    <w:rsid w:val="00AA3BE8"/>
    <w:rsid w:val="00AA77EB"/>
    <w:rsid w:val="00AB5B20"/>
    <w:rsid w:val="00AB7119"/>
    <w:rsid w:val="00AD533B"/>
    <w:rsid w:val="00AE0AD8"/>
    <w:rsid w:val="00AE5431"/>
    <w:rsid w:val="00AF0ED1"/>
    <w:rsid w:val="00AF1CA4"/>
    <w:rsid w:val="00AF1EB7"/>
    <w:rsid w:val="00AF362F"/>
    <w:rsid w:val="00B13188"/>
    <w:rsid w:val="00B17587"/>
    <w:rsid w:val="00B17D58"/>
    <w:rsid w:val="00B22EC5"/>
    <w:rsid w:val="00B335D3"/>
    <w:rsid w:val="00B33C2B"/>
    <w:rsid w:val="00B3587A"/>
    <w:rsid w:val="00B506A2"/>
    <w:rsid w:val="00B60F9D"/>
    <w:rsid w:val="00B62B36"/>
    <w:rsid w:val="00BC1217"/>
    <w:rsid w:val="00BD1B31"/>
    <w:rsid w:val="00BE122E"/>
    <w:rsid w:val="00BF0C83"/>
    <w:rsid w:val="00C04340"/>
    <w:rsid w:val="00C15315"/>
    <w:rsid w:val="00C2294D"/>
    <w:rsid w:val="00C41EBD"/>
    <w:rsid w:val="00C51059"/>
    <w:rsid w:val="00C52ABC"/>
    <w:rsid w:val="00C562F9"/>
    <w:rsid w:val="00C56581"/>
    <w:rsid w:val="00C715FB"/>
    <w:rsid w:val="00C80424"/>
    <w:rsid w:val="00C8199D"/>
    <w:rsid w:val="00C92E5F"/>
    <w:rsid w:val="00C959CB"/>
    <w:rsid w:val="00C96B78"/>
    <w:rsid w:val="00CB2308"/>
    <w:rsid w:val="00CC0BBD"/>
    <w:rsid w:val="00CC6AD4"/>
    <w:rsid w:val="00CE4207"/>
    <w:rsid w:val="00CE467D"/>
    <w:rsid w:val="00CE675C"/>
    <w:rsid w:val="00CF36F0"/>
    <w:rsid w:val="00D138B6"/>
    <w:rsid w:val="00D1426B"/>
    <w:rsid w:val="00D21078"/>
    <w:rsid w:val="00D24FD7"/>
    <w:rsid w:val="00D50029"/>
    <w:rsid w:val="00D54BC8"/>
    <w:rsid w:val="00D5767A"/>
    <w:rsid w:val="00D64157"/>
    <w:rsid w:val="00D75D29"/>
    <w:rsid w:val="00D76DA3"/>
    <w:rsid w:val="00D80A2D"/>
    <w:rsid w:val="00D82115"/>
    <w:rsid w:val="00D85B21"/>
    <w:rsid w:val="00D9125A"/>
    <w:rsid w:val="00D92899"/>
    <w:rsid w:val="00DA0B59"/>
    <w:rsid w:val="00DA14E9"/>
    <w:rsid w:val="00DA2214"/>
    <w:rsid w:val="00DB28D0"/>
    <w:rsid w:val="00DB358E"/>
    <w:rsid w:val="00DB38B3"/>
    <w:rsid w:val="00DE2149"/>
    <w:rsid w:val="00DE32AA"/>
    <w:rsid w:val="00DF323D"/>
    <w:rsid w:val="00DF3365"/>
    <w:rsid w:val="00DF6515"/>
    <w:rsid w:val="00E14B60"/>
    <w:rsid w:val="00E22FD8"/>
    <w:rsid w:val="00E26D91"/>
    <w:rsid w:val="00E36117"/>
    <w:rsid w:val="00E3629F"/>
    <w:rsid w:val="00E5299B"/>
    <w:rsid w:val="00E62591"/>
    <w:rsid w:val="00E71D2C"/>
    <w:rsid w:val="00E861A6"/>
    <w:rsid w:val="00E86DC6"/>
    <w:rsid w:val="00EB04DB"/>
    <w:rsid w:val="00EB5D54"/>
    <w:rsid w:val="00EB7D76"/>
    <w:rsid w:val="00EC1565"/>
    <w:rsid w:val="00EC2653"/>
    <w:rsid w:val="00EC31B0"/>
    <w:rsid w:val="00EC6466"/>
    <w:rsid w:val="00ED0493"/>
    <w:rsid w:val="00EE02A1"/>
    <w:rsid w:val="00EE2911"/>
    <w:rsid w:val="00EF58BA"/>
    <w:rsid w:val="00F002C4"/>
    <w:rsid w:val="00F0043D"/>
    <w:rsid w:val="00F029CE"/>
    <w:rsid w:val="00F06BD7"/>
    <w:rsid w:val="00F16597"/>
    <w:rsid w:val="00F317FB"/>
    <w:rsid w:val="00F600D2"/>
    <w:rsid w:val="00F73EE8"/>
    <w:rsid w:val="00F81003"/>
    <w:rsid w:val="00F830F6"/>
    <w:rsid w:val="00FC3965"/>
    <w:rsid w:val="00FE71A3"/>
    <w:rsid w:val="00FF5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rules v:ext="edit">
        <o:r id="V:Rule23" type="connector" idref="#_x0000_s1053"/>
        <o:r id="V:Rule24" type="connector" idref="#_x0000_s1048"/>
        <o:r id="V:Rule25" type="connector" idref="#_x0000_s1061"/>
        <o:r id="V:Rule26" type="connector" idref="#_x0000_s1043"/>
        <o:r id="V:Rule27" type="connector" idref="#_x0000_s1056"/>
        <o:r id="V:Rule28" type="connector" idref="#_x0000_s1060"/>
        <o:r id="V:Rule29" type="connector" idref="#_x0000_s1054"/>
        <o:r id="V:Rule30" type="connector" idref="#_x0000_s1036"/>
        <o:r id="V:Rule31" type="connector" idref="#_x0000_s1047"/>
        <o:r id="V:Rule32" type="connector" idref="#_x0000_s1033"/>
        <o:r id="V:Rule33" type="connector" idref="#_x0000_s1050"/>
        <o:r id="V:Rule34" type="connector" idref="#_x0000_s1038"/>
        <o:r id="V:Rule35" type="connector" idref="#_x0000_s1072"/>
        <o:r id="V:Rule36" type="connector" idref="#_x0000_s1052"/>
        <o:r id="V:Rule37" type="connector" idref="#_x0000_s1028"/>
        <o:r id="V:Rule38" type="connector" idref="#_x0000_s1027"/>
        <o:r id="V:Rule39" type="connector" idref="#_x0000_s1041"/>
        <o:r id="V:Rule40" type="connector" idref="#_x0000_s1037"/>
        <o:r id="V:Rule41" type="connector" idref="#_x0000_s1071"/>
        <o:r id="V:Rule42" type="connector" idref="#_x0000_s1034"/>
        <o:r id="V:Rule43" type="connector" idref="#_x0000_s1046"/>
        <o:r id="V:Rule4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87"/>
    <w:pPr>
      <w:spacing w:after="200" w:line="276" w:lineRule="auto"/>
    </w:pPr>
    <w:rPr>
      <w:sz w:val="22"/>
      <w:szCs w:val="22"/>
    </w:rPr>
  </w:style>
  <w:style w:type="paragraph" w:styleId="1">
    <w:name w:val="heading 1"/>
    <w:basedOn w:val="a"/>
    <w:next w:val="a"/>
    <w:link w:val="10"/>
    <w:uiPriority w:val="99"/>
    <w:qFormat/>
    <w:rsid w:val="00B13188"/>
    <w:pPr>
      <w:keepNext/>
      <w:spacing w:before="240" w:after="60"/>
      <w:outlineLvl w:val="0"/>
    </w:pPr>
    <w:rPr>
      <w:rFonts w:ascii="Cambria" w:hAnsi="Cambria"/>
      <w:b/>
      <w:bCs/>
      <w:kern w:val="32"/>
      <w:sz w:val="32"/>
      <w:szCs w:val="32"/>
      <w:lang w:eastAsia="en-US"/>
    </w:rPr>
  </w:style>
  <w:style w:type="paragraph" w:styleId="2">
    <w:name w:val="heading 2"/>
    <w:basedOn w:val="a"/>
    <w:link w:val="20"/>
    <w:uiPriority w:val="99"/>
    <w:qFormat/>
    <w:rsid w:val="00B1318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3188"/>
    <w:rPr>
      <w:rFonts w:ascii="Cambria" w:hAnsi="Cambria" w:cs="Times New Roman"/>
      <w:b/>
      <w:bCs/>
      <w:kern w:val="32"/>
      <w:sz w:val="32"/>
      <w:szCs w:val="32"/>
      <w:lang w:eastAsia="en-US"/>
    </w:rPr>
  </w:style>
  <w:style w:type="character" w:customStyle="1" w:styleId="20">
    <w:name w:val="Заголовок 2 Знак"/>
    <w:link w:val="2"/>
    <w:uiPriority w:val="99"/>
    <w:locked/>
    <w:rsid w:val="00B13188"/>
    <w:rPr>
      <w:rFonts w:ascii="Times New Roman" w:hAnsi="Times New Roman" w:cs="Times New Roman"/>
      <w:b/>
      <w:bCs/>
      <w:sz w:val="36"/>
      <w:szCs w:val="36"/>
    </w:rPr>
  </w:style>
  <w:style w:type="paragraph" w:styleId="a3">
    <w:name w:val="List Paragraph"/>
    <w:basedOn w:val="a"/>
    <w:uiPriority w:val="99"/>
    <w:qFormat/>
    <w:rsid w:val="005C1737"/>
    <w:pPr>
      <w:ind w:left="720"/>
      <w:contextualSpacing/>
    </w:pPr>
  </w:style>
  <w:style w:type="paragraph" w:customStyle="1" w:styleId="11">
    <w:name w:val="Без интервала1"/>
    <w:uiPriority w:val="99"/>
    <w:rsid w:val="005C1737"/>
    <w:rPr>
      <w:sz w:val="22"/>
      <w:szCs w:val="22"/>
      <w:lang w:eastAsia="en-US"/>
    </w:rPr>
  </w:style>
  <w:style w:type="paragraph" w:customStyle="1" w:styleId="rvps2">
    <w:name w:val="rvps2"/>
    <w:basedOn w:val="a"/>
    <w:uiPriority w:val="99"/>
    <w:rsid w:val="003231E6"/>
    <w:pPr>
      <w:spacing w:before="100" w:beforeAutospacing="1" w:after="100" w:afterAutospacing="1" w:line="240" w:lineRule="auto"/>
    </w:pPr>
    <w:rPr>
      <w:rFonts w:ascii="Times New Roman" w:hAnsi="Times New Roman"/>
      <w:sz w:val="24"/>
      <w:szCs w:val="24"/>
    </w:rPr>
  </w:style>
  <w:style w:type="character" w:styleId="a4">
    <w:name w:val="Emphasis"/>
    <w:uiPriority w:val="99"/>
    <w:qFormat/>
    <w:rsid w:val="00B13188"/>
    <w:rPr>
      <w:rFonts w:cs="Times New Roman"/>
      <w:i/>
    </w:rPr>
  </w:style>
  <w:style w:type="character" w:customStyle="1" w:styleId="apple-converted-space">
    <w:name w:val="apple-converted-space"/>
    <w:uiPriority w:val="99"/>
    <w:rsid w:val="00B13188"/>
    <w:rPr>
      <w:rFonts w:cs="Times New Roman"/>
    </w:rPr>
  </w:style>
  <w:style w:type="paragraph" w:styleId="a5">
    <w:name w:val="Normal (Web)"/>
    <w:basedOn w:val="a"/>
    <w:uiPriority w:val="99"/>
    <w:rsid w:val="00A33AA3"/>
    <w:pPr>
      <w:spacing w:before="100" w:beforeAutospacing="1" w:after="100" w:afterAutospacing="1" w:line="240" w:lineRule="auto"/>
      <w:ind w:right="-142"/>
    </w:pPr>
    <w:rPr>
      <w:rFonts w:ascii="Times New Roman" w:hAnsi="Times New Roman"/>
      <w:sz w:val="24"/>
      <w:szCs w:val="24"/>
    </w:rPr>
  </w:style>
  <w:style w:type="table" w:styleId="a6">
    <w:name w:val="Table Grid"/>
    <w:basedOn w:val="a1"/>
    <w:uiPriority w:val="99"/>
    <w:rsid w:val="00C41E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D54BC8"/>
    <w:rPr>
      <w:rFonts w:cs="Times New Roman"/>
      <w:color w:val="0000FF"/>
      <w:u w:val="single"/>
    </w:rPr>
  </w:style>
  <w:style w:type="paragraph" w:styleId="a8">
    <w:name w:val="Balloon Text"/>
    <w:basedOn w:val="a"/>
    <w:link w:val="a9"/>
    <w:uiPriority w:val="99"/>
    <w:semiHidden/>
    <w:rsid w:val="00715F8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15F80"/>
    <w:rPr>
      <w:rFonts w:ascii="Tahoma" w:hAnsi="Tahoma" w:cs="Tahoma"/>
      <w:sz w:val="16"/>
      <w:szCs w:val="16"/>
    </w:rPr>
  </w:style>
  <w:style w:type="paragraph" w:customStyle="1" w:styleId="12">
    <w:name w:val="Абзац списка1"/>
    <w:basedOn w:val="a"/>
    <w:uiPriority w:val="99"/>
    <w:rsid w:val="00537CD9"/>
    <w:pPr>
      <w:ind w:left="720"/>
    </w:pPr>
    <w:rPr>
      <w:rFonts w:cs="Calibri"/>
      <w:lang w:val="uk-UA" w:eastAsia="en-US"/>
    </w:rPr>
  </w:style>
  <w:style w:type="character" w:styleId="HTML">
    <w:name w:val="HTML Cite"/>
    <w:uiPriority w:val="99"/>
    <w:semiHidden/>
    <w:rsid w:val="000A665D"/>
    <w:rPr>
      <w:rFonts w:cs="Times New Roman"/>
      <w:i/>
      <w:iCs/>
    </w:rPr>
  </w:style>
  <w:style w:type="character" w:customStyle="1" w:styleId="aa">
    <w:name w:val="Основной текст Знак"/>
    <w:link w:val="ab"/>
    <w:uiPriority w:val="99"/>
    <w:locked/>
    <w:rsid w:val="00A727ED"/>
    <w:rPr>
      <w:sz w:val="26"/>
      <w:shd w:val="clear" w:color="auto" w:fill="FFFFFF"/>
    </w:rPr>
  </w:style>
  <w:style w:type="paragraph" w:styleId="ab">
    <w:name w:val="Body Text"/>
    <w:basedOn w:val="a"/>
    <w:link w:val="aa"/>
    <w:uiPriority w:val="99"/>
    <w:rsid w:val="00A727ED"/>
    <w:pPr>
      <w:widowControl w:val="0"/>
      <w:shd w:val="clear" w:color="auto" w:fill="FFFFFF"/>
      <w:spacing w:after="0" w:line="322" w:lineRule="exact"/>
      <w:ind w:hanging="280"/>
      <w:jc w:val="center"/>
    </w:pPr>
    <w:rPr>
      <w:sz w:val="26"/>
      <w:szCs w:val="20"/>
    </w:rPr>
  </w:style>
  <w:style w:type="character" w:customStyle="1" w:styleId="BodyTextChar1">
    <w:name w:val="Body Text Char1"/>
    <w:uiPriority w:val="99"/>
    <w:semiHidden/>
    <w:locked/>
    <w:rsid w:val="001563B6"/>
    <w:rPr>
      <w:rFonts w:cs="Times New Roman"/>
      <w:lang w:val="ru-RU" w:eastAsia="ru-RU"/>
    </w:rPr>
  </w:style>
  <w:style w:type="character" w:customStyle="1" w:styleId="13">
    <w:name w:val="Основной текст Знак1"/>
    <w:uiPriority w:val="99"/>
    <w:semiHidden/>
    <w:locked/>
    <w:rsid w:val="00A727ED"/>
    <w:rPr>
      <w:rFonts w:cs="Times New Roman"/>
    </w:rPr>
  </w:style>
  <w:style w:type="paragraph" w:styleId="HTML0">
    <w:name w:val="HTML Preformatted"/>
    <w:basedOn w:val="a"/>
    <w:link w:val="HTML1"/>
    <w:uiPriority w:val="99"/>
    <w:semiHidden/>
    <w:rsid w:val="0016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link w:val="HTML0"/>
    <w:uiPriority w:val="99"/>
    <w:semiHidden/>
    <w:locked/>
    <w:rsid w:val="00163EEA"/>
    <w:rPr>
      <w:rFonts w:ascii="Courier New" w:hAnsi="Courier New" w:cs="Courier New"/>
      <w:sz w:val="20"/>
      <w:szCs w:val="20"/>
    </w:rPr>
  </w:style>
  <w:style w:type="paragraph" w:customStyle="1" w:styleId="TableParagraph">
    <w:name w:val="Table Paragraph"/>
    <w:basedOn w:val="a"/>
    <w:uiPriority w:val="1"/>
    <w:qFormat/>
    <w:rsid w:val="00516654"/>
    <w:pPr>
      <w:widowControl w:val="0"/>
      <w:autoSpaceDE w:val="0"/>
      <w:autoSpaceDN w:val="0"/>
      <w:spacing w:after="0" w:line="240" w:lineRule="auto"/>
    </w:pPr>
    <w:rPr>
      <w:rFonts w:ascii="Times New Roman" w:hAnsi="Times New Roman"/>
      <w:lang w:val="uk-UA" w:eastAsia="uk-UA" w:bidi="uk-UA"/>
    </w:rPr>
  </w:style>
  <w:style w:type="paragraph" w:styleId="ac">
    <w:name w:val="header"/>
    <w:basedOn w:val="a"/>
    <w:link w:val="ad"/>
    <w:uiPriority w:val="99"/>
    <w:semiHidden/>
    <w:unhideWhenUsed/>
    <w:rsid w:val="007D310F"/>
    <w:pPr>
      <w:tabs>
        <w:tab w:val="center" w:pos="4677"/>
        <w:tab w:val="right" w:pos="9355"/>
      </w:tabs>
    </w:pPr>
  </w:style>
  <w:style w:type="character" w:customStyle="1" w:styleId="ad">
    <w:name w:val="Верхний колонтитул Знак"/>
    <w:link w:val="ac"/>
    <w:uiPriority w:val="99"/>
    <w:semiHidden/>
    <w:rsid w:val="007D310F"/>
    <w:rPr>
      <w:lang w:val="ru-RU" w:eastAsia="ru-RU"/>
    </w:rPr>
  </w:style>
  <w:style w:type="paragraph" w:styleId="ae">
    <w:name w:val="footer"/>
    <w:basedOn w:val="a"/>
    <w:link w:val="af"/>
    <w:uiPriority w:val="99"/>
    <w:semiHidden/>
    <w:unhideWhenUsed/>
    <w:rsid w:val="007D310F"/>
    <w:pPr>
      <w:tabs>
        <w:tab w:val="center" w:pos="4677"/>
        <w:tab w:val="right" w:pos="9355"/>
      </w:tabs>
    </w:pPr>
  </w:style>
  <w:style w:type="character" w:customStyle="1" w:styleId="af">
    <w:name w:val="Нижний колонтитул Знак"/>
    <w:link w:val="ae"/>
    <w:uiPriority w:val="99"/>
    <w:semiHidden/>
    <w:rsid w:val="007D310F"/>
    <w:rPr>
      <w:lang w:val="ru-RU" w:eastAsia="ru-RU"/>
    </w:rPr>
  </w:style>
  <w:style w:type="paragraph" w:styleId="af0">
    <w:name w:val="footnote text"/>
    <w:basedOn w:val="a"/>
    <w:link w:val="af1"/>
    <w:uiPriority w:val="99"/>
    <w:semiHidden/>
    <w:unhideWhenUsed/>
    <w:rsid w:val="00A3260C"/>
    <w:rPr>
      <w:sz w:val="20"/>
      <w:szCs w:val="20"/>
    </w:rPr>
  </w:style>
  <w:style w:type="character" w:customStyle="1" w:styleId="af1">
    <w:name w:val="Текст сноски Знак"/>
    <w:basedOn w:val="a0"/>
    <w:link w:val="af0"/>
    <w:uiPriority w:val="99"/>
    <w:semiHidden/>
    <w:rsid w:val="00A3260C"/>
  </w:style>
  <w:style w:type="character" w:styleId="af2">
    <w:name w:val="footnote reference"/>
    <w:uiPriority w:val="99"/>
    <w:semiHidden/>
    <w:unhideWhenUsed/>
    <w:rsid w:val="00A3260C"/>
    <w:rPr>
      <w:vertAlign w:val="superscript"/>
    </w:rPr>
  </w:style>
  <w:style w:type="paragraph" w:customStyle="1" w:styleId="Default">
    <w:name w:val="Default"/>
    <w:rsid w:val="006A518A"/>
    <w:pPr>
      <w:autoSpaceDE w:val="0"/>
      <w:autoSpaceDN w:val="0"/>
      <w:adjustRightInd w:val="0"/>
    </w:pPr>
    <w:rPr>
      <w:rFonts w:ascii="Times New Roman" w:hAnsi="Times New Roman"/>
      <w:color w:val="000000"/>
      <w:sz w:val="24"/>
      <w:szCs w:val="24"/>
      <w:lang w:eastAsia="uk-UA"/>
    </w:rPr>
  </w:style>
  <w:style w:type="character" w:customStyle="1" w:styleId="email">
    <w:name w:val="email"/>
    <w:basedOn w:val="a0"/>
    <w:rsid w:val="00846980"/>
  </w:style>
</w:styles>
</file>

<file path=word/webSettings.xml><?xml version="1.0" encoding="utf-8"?>
<w:webSettings xmlns:r="http://schemas.openxmlformats.org/officeDocument/2006/relationships" xmlns:w="http://schemas.openxmlformats.org/wordprocessingml/2006/main">
  <w:divs>
    <w:div w:id="385879258">
      <w:bodyDiv w:val="1"/>
      <w:marLeft w:val="0"/>
      <w:marRight w:val="0"/>
      <w:marTop w:val="0"/>
      <w:marBottom w:val="0"/>
      <w:divBdr>
        <w:top w:val="none" w:sz="0" w:space="0" w:color="auto"/>
        <w:left w:val="none" w:sz="0" w:space="0" w:color="auto"/>
        <w:bottom w:val="none" w:sz="0" w:space="0" w:color="auto"/>
        <w:right w:val="none" w:sz="0" w:space="0" w:color="auto"/>
      </w:divBdr>
    </w:div>
    <w:div w:id="1771001559">
      <w:marLeft w:val="0"/>
      <w:marRight w:val="0"/>
      <w:marTop w:val="0"/>
      <w:marBottom w:val="0"/>
      <w:divBdr>
        <w:top w:val="none" w:sz="0" w:space="0" w:color="auto"/>
        <w:left w:val="none" w:sz="0" w:space="0" w:color="auto"/>
        <w:bottom w:val="none" w:sz="0" w:space="0" w:color="auto"/>
        <w:right w:val="none" w:sz="0" w:space="0" w:color="auto"/>
      </w:divBdr>
    </w:div>
    <w:div w:id="1771001561">
      <w:marLeft w:val="0"/>
      <w:marRight w:val="0"/>
      <w:marTop w:val="0"/>
      <w:marBottom w:val="0"/>
      <w:divBdr>
        <w:top w:val="none" w:sz="0" w:space="0" w:color="auto"/>
        <w:left w:val="none" w:sz="0" w:space="0" w:color="auto"/>
        <w:bottom w:val="none" w:sz="0" w:space="0" w:color="auto"/>
        <w:right w:val="none" w:sz="0" w:space="0" w:color="auto"/>
      </w:divBdr>
    </w:div>
    <w:div w:id="1771001562">
      <w:marLeft w:val="0"/>
      <w:marRight w:val="0"/>
      <w:marTop w:val="0"/>
      <w:marBottom w:val="0"/>
      <w:divBdr>
        <w:top w:val="none" w:sz="0" w:space="0" w:color="auto"/>
        <w:left w:val="none" w:sz="0" w:space="0" w:color="auto"/>
        <w:bottom w:val="none" w:sz="0" w:space="0" w:color="auto"/>
        <w:right w:val="none" w:sz="0" w:space="0" w:color="auto"/>
      </w:divBdr>
    </w:div>
    <w:div w:id="1771001563">
      <w:marLeft w:val="0"/>
      <w:marRight w:val="0"/>
      <w:marTop w:val="0"/>
      <w:marBottom w:val="0"/>
      <w:divBdr>
        <w:top w:val="none" w:sz="0" w:space="0" w:color="auto"/>
        <w:left w:val="none" w:sz="0" w:space="0" w:color="auto"/>
        <w:bottom w:val="none" w:sz="0" w:space="0" w:color="auto"/>
        <w:right w:val="none" w:sz="0" w:space="0" w:color="auto"/>
      </w:divBdr>
    </w:div>
    <w:div w:id="1771001564">
      <w:marLeft w:val="0"/>
      <w:marRight w:val="0"/>
      <w:marTop w:val="0"/>
      <w:marBottom w:val="0"/>
      <w:divBdr>
        <w:top w:val="none" w:sz="0" w:space="0" w:color="auto"/>
        <w:left w:val="none" w:sz="0" w:space="0" w:color="auto"/>
        <w:bottom w:val="none" w:sz="0" w:space="0" w:color="auto"/>
        <w:right w:val="none" w:sz="0" w:space="0" w:color="auto"/>
      </w:divBdr>
    </w:div>
    <w:div w:id="1771001565">
      <w:marLeft w:val="0"/>
      <w:marRight w:val="0"/>
      <w:marTop w:val="0"/>
      <w:marBottom w:val="0"/>
      <w:divBdr>
        <w:top w:val="none" w:sz="0" w:space="0" w:color="auto"/>
        <w:left w:val="none" w:sz="0" w:space="0" w:color="auto"/>
        <w:bottom w:val="none" w:sz="0" w:space="0" w:color="auto"/>
        <w:right w:val="none" w:sz="0" w:space="0" w:color="auto"/>
      </w:divBdr>
    </w:div>
    <w:div w:id="1771001566">
      <w:marLeft w:val="0"/>
      <w:marRight w:val="0"/>
      <w:marTop w:val="0"/>
      <w:marBottom w:val="0"/>
      <w:divBdr>
        <w:top w:val="none" w:sz="0" w:space="0" w:color="auto"/>
        <w:left w:val="none" w:sz="0" w:space="0" w:color="auto"/>
        <w:bottom w:val="none" w:sz="0" w:space="0" w:color="auto"/>
        <w:right w:val="none" w:sz="0" w:space="0" w:color="auto"/>
      </w:divBdr>
      <w:divsChild>
        <w:div w:id="1771001560">
          <w:marLeft w:val="0"/>
          <w:marRight w:val="0"/>
          <w:marTop w:val="0"/>
          <w:marBottom w:val="0"/>
          <w:divBdr>
            <w:top w:val="none" w:sz="0" w:space="0" w:color="auto"/>
            <w:left w:val="none" w:sz="0" w:space="0" w:color="auto"/>
            <w:bottom w:val="none" w:sz="0" w:space="0" w:color="auto"/>
            <w:right w:val="none" w:sz="0" w:space="0" w:color="auto"/>
          </w:divBdr>
        </w:div>
      </w:divsChild>
    </w:div>
    <w:div w:id="1771001567">
      <w:marLeft w:val="0"/>
      <w:marRight w:val="0"/>
      <w:marTop w:val="0"/>
      <w:marBottom w:val="0"/>
      <w:divBdr>
        <w:top w:val="none" w:sz="0" w:space="0" w:color="auto"/>
        <w:left w:val="none" w:sz="0" w:space="0" w:color="auto"/>
        <w:bottom w:val="none" w:sz="0" w:space="0" w:color="auto"/>
        <w:right w:val="none" w:sz="0" w:space="0" w:color="auto"/>
      </w:divBdr>
    </w:div>
    <w:div w:id="1771001568">
      <w:marLeft w:val="0"/>
      <w:marRight w:val="0"/>
      <w:marTop w:val="0"/>
      <w:marBottom w:val="0"/>
      <w:divBdr>
        <w:top w:val="none" w:sz="0" w:space="0" w:color="auto"/>
        <w:left w:val="none" w:sz="0" w:space="0" w:color="auto"/>
        <w:bottom w:val="none" w:sz="0" w:space="0" w:color="auto"/>
        <w:right w:val="none" w:sz="0" w:space="0" w:color="auto"/>
      </w:divBdr>
    </w:div>
    <w:div w:id="1771001569">
      <w:marLeft w:val="0"/>
      <w:marRight w:val="0"/>
      <w:marTop w:val="0"/>
      <w:marBottom w:val="0"/>
      <w:divBdr>
        <w:top w:val="none" w:sz="0" w:space="0" w:color="auto"/>
        <w:left w:val="none" w:sz="0" w:space="0" w:color="auto"/>
        <w:bottom w:val="none" w:sz="0" w:space="0" w:color="auto"/>
        <w:right w:val="none" w:sz="0" w:space="0" w:color="auto"/>
      </w:divBdr>
    </w:div>
    <w:div w:id="1771001570">
      <w:marLeft w:val="0"/>
      <w:marRight w:val="0"/>
      <w:marTop w:val="0"/>
      <w:marBottom w:val="0"/>
      <w:divBdr>
        <w:top w:val="none" w:sz="0" w:space="0" w:color="auto"/>
        <w:left w:val="none" w:sz="0" w:space="0" w:color="auto"/>
        <w:bottom w:val="none" w:sz="0" w:space="0" w:color="auto"/>
        <w:right w:val="none" w:sz="0" w:space="0" w:color="auto"/>
      </w:divBdr>
    </w:div>
    <w:div w:id="1771001571">
      <w:marLeft w:val="0"/>
      <w:marRight w:val="0"/>
      <w:marTop w:val="0"/>
      <w:marBottom w:val="0"/>
      <w:divBdr>
        <w:top w:val="none" w:sz="0" w:space="0" w:color="auto"/>
        <w:left w:val="none" w:sz="0" w:space="0" w:color="auto"/>
        <w:bottom w:val="none" w:sz="0" w:space="0" w:color="auto"/>
        <w:right w:val="none" w:sz="0" w:space="0" w:color="auto"/>
      </w:divBdr>
    </w:div>
    <w:div w:id="1771001572">
      <w:marLeft w:val="0"/>
      <w:marRight w:val="0"/>
      <w:marTop w:val="0"/>
      <w:marBottom w:val="0"/>
      <w:divBdr>
        <w:top w:val="none" w:sz="0" w:space="0" w:color="auto"/>
        <w:left w:val="none" w:sz="0" w:space="0" w:color="auto"/>
        <w:bottom w:val="none" w:sz="0" w:space="0" w:color="auto"/>
        <w:right w:val="none" w:sz="0" w:space="0" w:color="auto"/>
      </w:divBdr>
    </w:div>
    <w:div w:id="1771001573">
      <w:marLeft w:val="0"/>
      <w:marRight w:val="0"/>
      <w:marTop w:val="0"/>
      <w:marBottom w:val="0"/>
      <w:divBdr>
        <w:top w:val="none" w:sz="0" w:space="0" w:color="auto"/>
        <w:left w:val="none" w:sz="0" w:space="0" w:color="auto"/>
        <w:bottom w:val="none" w:sz="0" w:space="0" w:color="auto"/>
        <w:right w:val="none" w:sz="0" w:space="0" w:color="auto"/>
      </w:divBdr>
    </w:div>
    <w:div w:id="1771001574">
      <w:marLeft w:val="0"/>
      <w:marRight w:val="0"/>
      <w:marTop w:val="0"/>
      <w:marBottom w:val="0"/>
      <w:divBdr>
        <w:top w:val="none" w:sz="0" w:space="0" w:color="auto"/>
        <w:left w:val="none" w:sz="0" w:space="0" w:color="auto"/>
        <w:bottom w:val="none" w:sz="0" w:space="0" w:color="auto"/>
        <w:right w:val="none" w:sz="0" w:space="0" w:color="auto"/>
      </w:divBdr>
    </w:div>
    <w:div w:id="1771075370">
      <w:bodyDiv w:val="1"/>
      <w:marLeft w:val="0"/>
      <w:marRight w:val="0"/>
      <w:marTop w:val="0"/>
      <w:marBottom w:val="0"/>
      <w:divBdr>
        <w:top w:val="none" w:sz="0" w:space="0" w:color="auto"/>
        <w:left w:val="none" w:sz="0" w:space="0" w:color="auto"/>
        <w:bottom w:val="none" w:sz="0" w:space="0" w:color="auto"/>
        <w:right w:val="none" w:sz="0" w:space="0" w:color="auto"/>
      </w:divBdr>
      <w:divsChild>
        <w:div w:id="2101178632">
          <w:marLeft w:val="0"/>
          <w:marRight w:val="0"/>
          <w:marTop w:val="0"/>
          <w:marBottom w:val="0"/>
          <w:divBdr>
            <w:top w:val="none" w:sz="0" w:space="0" w:color="auto"/>
            <w:left w:val="none" w:sz="0" w:space="0" w:color="auto"/>
            <w:bottom w:val="none" w:sz="0" w:space="0" w:color="auto"/>
            <w:right w:val="none" w:sz="0" w:space="0" w:color="auto"/>
          </w:divBdr>
          <w:divsChild>
            <w:div w:id="1883051740">
              <w:marLeft w:val="0"/>
              <w:marRight w:val="0"/>
              <w:marTop w:val="0"/>
              <w:marBottom w:val="0"/>
              <w:divBdr>
                <w:top w:val="none" w:sz="0" w:space="0" w:color="auto"/>
                <w:left w:val="none" w:sz="0" w:space="0" w:color="auto"/>
                <w:bottom w:val="none" w:sz="0" w:space="0" w:color="auto"/>
                <w:right w:val="none" w:sz="0" w:space="0" w:color="auto"/>
              </w:divBdr>
              <w:divsChild>
                <w:div w:id="1542941760">
                  <w:marLeft w:val="0"/>
                  <w:marRight w:val="0"/>
                  <w:marTop w:val="0"/>
                  <w:marBottom w:val="0"/>
                  <w:divBdr>
                    <w:top w:val="none" w:sz="0" w:space="0" w:color="auto"/>
                    <w:left w:val="none" w:sz="0" w:space="0" w:color="auto"/>
                    <w:bottom w:val="none" w:sz="0" w:space="0" w:color="auto"/>
                    <w:right w:val="none" w:sz="0" w:space="0" w:color="auto"/>
                  </w:divBdr>
                  <w:divsChild>
                    <w:div w:id="18539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au.edu.ua" TargetMode="External"/><Relationship Id="rId13" Type="http://schemas.openxmlformats.org/officeDocument/2006/relationships/hyperlink" Target="https://www.udau.edu.ua/ua/for-students/katalog-elektivnix-vibirkovix-discziplin/fakultet-lisovogo-i-sadovo-parkovogo-gospodarstva/kafedra-lisovogo-gospodarstv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ssouri.edu/" TargetMode="External"/><Relationship Id="rId17" Type="http://schemas.openxmlformats.org/officeDocument/2006/relationships/hyperlink" Target="https://naqa.gov.ua/" TargetMode="External"/><Relationship Id="rId2" Type="http://schemas.openxmlformats.org/officeDocument/2006/relationships/numbering" Target="numbering.xml"/><Relationship Id="rId16" Type="http://schemas.openxmlformats.org/officeDocument/2006/relationships/hyperlink" Target="https://www.udau.edu.ua/assets/files/legislation/polozhennya/2020/2/polozhennya-pro-osvitni-programi.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gw.pl/" TargetMode="External"/><Relationship Id="rId5" Type="http://schemas.openxmlformats.org/officeDocument/2006/relationships/webSettings" Target="webSettings.xml"/><Relationship Id="rId15" Type="http://schemas.openxmlformats.org/officeDocument/2006/relationships/hyperlink" Target="https://forestry.udau.edu.ua/ua/nauka-ta-innovacii/temi-naukovih-doslidzhen-aspirantiv.html" TargetMode="External"/><Relationship Id="rId10" Type="http://schemas.openxmlformats.org/officeDocument/2006/relationships/hyperlink" Target="http://www.mendel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b.udau.edu.ua" TargetMode="External"/><Relationship Id="rId14" Type="http://schemas.openxmlformats.org/officeDocument/2006/relationships/hyperlink" Target="https://www.udau.edu.ua/assets/files/legislation/polozhennya/2016/Polozhennya-pro-vibirkovi-disciplini-v-Umanskomu-N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41301-D528-4A5A-92DB-768CAB6F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18</Pages>
  <Words>2856</Words>
  <Characters>22434</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1</cp:lastModifiedBy>
  <cp:revision>104</cp:revision>
  <cp:lastPrinted>2021-01-15T18:43:00Z</cp:lastPrinted>
  <dcterms:created xsi:type="dcterms:W3CDTF">2016-10-12T12:26:00Z</dcterms:created>
  <dcterms:modified xsi:type="dcterms:W3CDTF">2021-02-09T07:47:00Z</dcterms:modified>
</cp:coreProperties>
</file>