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535"/>
        <w:gridCol w:w="3065"/>
        <w:gridCol w:w="477"/>
        <w:gridCol w:w="5494"/>
      </w:tblGrid>
      <w:tr w:rsidR="000A38AE" w:rsidRPr="000A38AE" w:rsidTr="000A38AE">
        <w:trPr>
          <w:trHeight w:val="405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A38AE" w:rsidRPr="000A38AE" w:rsidRDefault="000A38AE" w:rsidP="000A3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A38AE" w:rsidRPr="000A38AE" w:rsidRDefault="000A38AE" w:rsidP="000A3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A38AE" w:rsidRPr="000A38AE" w:rsidRDefault="000A38AE" w:rsidP="000A3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8AE" w:rsidRPr="000A38AE" w:rsidTr="000A38AE">
        <w:trPr>
          <w:trHeight w:val="420"/>
        </w:trPr>
        <w:tc>
          <w:tcPr>
            <w:tcW w:w="957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A38AE" w:rsidRPr="000A38AE" w:rsidRDefault="000A38AE" w:rsidP="000A38A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0A38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Аналіз</w:t>
            </w:r>
            <w:proofErr w:type="spellEnd"/>
            <w:r w:rsidRPr="000A38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наукової</w:t>
            </w:r>
            <w:proofErr w:type="spellEnd"/>
            <w:r w:rsidRPr="000A38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та </w:t>
            </w:r>
            <w:proofErr w:type="spellStart"/>
            <w:r w:rsidRPr="000A38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професійної</w:t>
            </w:r>
            <w:proofErr w:type="spellEnd"/>
            <w:r w:rsidRPr="000A38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активності</w:t>
            </w:r>
            <w:proofErr w:type="spellEnd"/>
            <w:r w:rsidRPr="000A38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0A38A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(кандидата с.-г. наук, доцента </w:t>
            </w:r>
            <w:proofErr w:type="spellStart"/>
            <w:r w:rsidRPr="000A38A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Козаченко</w:t>
            </w:r>
            <w:proofErr w:type="spellEnd"/>
            <w:r w:rsidRPr="000A38A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Ірини</w:t>
            </w:r>
            <w:proofErr w:type="spellEnd"/>
            <w:r w:rsidRPr="000A38A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Володимирівни</w:t>
            </w:r>
            <w:proofErr w:type="spellEnd"/>
            <w:r w:rsidRPr="000A38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proofErr w:type="spellStart"/>
            <w:r w:rsidRPr="000A38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кафедри</w:t>
            </w:r>
            <w:proofErr w:type="spellEnd"/>
            <w:r w:rsidRPr="000A38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лісового</w:t>
            </w:r>
            <w:proofErr w:type="spellEnd"/>
            <w:r w:rsidRPr="000A38A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господарства</w:t>
            </w:r>
            <w:r w:rsidRPr="000A38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  <w:proofErr w:type="spellEnd"/>
            <w:r w:rsidRPr="000A38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2015-2019 </w:t>
            </w:r>
            <w:proofErr w:type="spellStart"/>
            <w:r w:rsidRPr="000A38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рр</w:t>
            </w:r>
            <w:proofErr w:type="spellEnd"/>
            <w:r w:rsidRPr="000A38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proofErr w:type="gramEnd"/>
          </w:p>
        </w:tc>
      </w:tr>
      <w:tr w:rsidR="000A38AE" w:rsidRPr="000A38AE" w:rsidTr="000A38AE">
        <w:trPr>
          <w:trHeight w:val="420"/>
        </w:trPr>
        <w:tc>
          <w:tcPr>
            <w:tcW w:w="957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0A38AE" w:rsidRPr="000A38AE" w:rsidRDefault="000A38AE" w:rsidP="000A38A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A38AE" w:rsidRPr="000A38AE" w:rsidTr="000A38AE">
        <w:trPr>
          <w:trHeight w:val="420"/>
        </w:trPr>
        <w:tc>
          <w:tcPr>
            <w:tcW w:w="9571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A38AE" w:rsidRPr="000A38AE" w:rsidRDefault="000A38AE" w:rsidP="000A38A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A38AE" w:rsidRPr="000A38AE" w:rsidTr="000A38AE">
        <w:trPr>
          <w:trHeight w:val="810"/>
        </w:trPr>
        <w:tc>
          <w:tcPr>
            <w:tcW w:w="535" w:type="dxa"/>
            <w:tcBorders>
              <w:top w:val="single" w:sz="4" w:space="0" w:color="auto"/>
            </w:tcBorders>
            <w:hideMark/>
          </w:tcPr>
          <w:p w:rsidR="000A38AE" w:rsidRPr="000A38AE" w:rsidRDefault="000A38AE" w:rsidP="000A38A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38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  <w:r w:rsidRPr="000A38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proofErr w:type="gramStart"/>
            <w:r w:rsidRPr="000A38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0A38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</w:tcBorders>
            <w:noWrap/>
            <w:hideMark/>
          </w:tcPr>
          <w:p w:rsidR="000A38AE" w:rsidRPr="000A38AE" w:rsidRDefault="000A38AE" w:rsidP="000A38A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0A38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Показник</w:t>
            </w:r>
            <w:proofErr w:type="spellEnd"/>
          </w:p>
        </w:tc>
        <w:tc>
          <w:tcPr>
            <w:tcW w:w="5494" w:type="dxa"/>
            <w:tcBorders>
              <w:top w:val="single" w:sz="4" w:space="0" w:color="auto"/>
            </w:tcBorders>
            <w:noWrap/>
            <w:hideMark/>
          </w:tcPr>
          <w:p w:rsidR="000A38AE" w:rsidRPr="000A38AE" w:rsidRDefault="000A38AE" w:rsidP="000A38A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0A38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Фактичні</w:t>
            </w:r>
            <w:proofErr w:type="spellEnd"/>
            <w:r w:rsidRPr="000A38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дані</w:t>
            </w:r>
            <w:proofErr w:type="spellEnd"/>
            <w:r w:rsidRPr="000A38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</w:tr>
      <w:tr w:rsidR="00883A39" w:rsidRPr="00883A39" w:rsidTr="000A38AE">
        <w:trPr>
          <w:trHeight w:val="1680"/>
        </w:trPr>
        <w:tc>
          <w:tcPr>
            <w:tcW w:w="535" w:type="dxa"/>
            <w:vMerge w:val="restart"/>
            <w:noWrap/>
            <w:hideMark/>
          </w:tcPr>
          <w:p w:rsidR="00883A39" w:rsidRPr="000A38AE" w:rsidRDefault="00883A39" w:rsidP="000A3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2" w:type="dxa"/>
            <w:gridSpan w:val="2"/>
            <w:vMerge w:val="restart"/>
            <w:hideMark/>
          </w:tcPr>
          <w:p w:rsidR="00883A39" w:rsidRPr="000A38AE" w:rsidRDefault="00883A39" w:rsidP="000A3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Наявність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останні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п’ять</w:t>
            </w:r>
            <w:proofErr w:type="spellEnd"/>
            <w:proofErr w:type="gram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років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наукових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публікацій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періодичних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виданнях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включені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наукометричних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баз,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рекомендованих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МОН,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зокрема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Scopus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Web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Science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Core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Collection</w:t>
            </w:r>
            <w:proofErr w:type="spellEnd"/>
          </w:p>
        </w:tc>
        <w:tc>
          <w:tcPr>
            <w:tcW w:w="5494" w:type="dxa"/>
            <w:hideMark/>
          </w:tcPr>
          <w:p w:rsidR="00883A39" w:rsidRPr="000A38AE" w:rsidRDefault="00883A39" w:rsidP="000A38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38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1.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Adamenko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S.A. Peculiarities of seasonal growth of </w:t>
            </w:r>
            <w:proofErr w:type="spellStart"/>
            <w:r w:rsidRPr="000A38A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Pinus</w:t>
            </w:r>
            <w:proofErr w:type="spellEnd"/>
            <w:r w:rsidRPr="000A38A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nigra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J.F. Arnold under the conditions of introduction in the Right-Bank Forest-Steppe of Ukraine.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Shlapak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V.,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Kozachenko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I.,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Parubok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M.  Journal of forest science, 64, </w:t>
            </w:r>
            <w:proofErr w:type="gramStart"/>
            <w:r w:rsidRPr="000A38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2018</w:t>
            </w:r>
            <w:proofErr w:type="gramEnd"/>
            <w:r w:rsidRPr="000A38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(8): 340–344.</w:t>
            </w:r>
          </w:p>
        </w:tc>
      </w:tr>
      <w:tr w:rsidR="00883A39" w:rsidRPr="000A38AE" w:rsidTr="000A38AE">
        <w:trPr>
          <w:trHeight w:val="1725"/>
        </w:trPr>
        <w:tc>
          <w:tcPr>
            <w:tcW w:w="535" w:type="dxa"/>
            <w:vMerge/>
            <w:hideMark/>
          </w:tcPr>
          <w:p w:rsidR="00883A39" w:rsidRPr="000A38AE" w:rsidRDefault="00883A39" w:rsidP="000A38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42" w:type="dxa"/>
            <w:gridSpan w:val="2"/>
            <w:vMerge/>
            <w:hideMark/>
          </w:tcPr>
          <w:p w:rsidR="00883A39" w:rsidRPr="000A38AE" w:rsidRDefault="00883A39" w:rsidP="000A38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494" w:type="dxa"/>
            <w:hideMark/>
          </w:tcPr>
          <w:p w:rsidR="00883A39" w:rsidRPr="000A38AE" w:rsidRDefault="00883A39" w:rsidP="000A3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8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Kozachenko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I.V.</w:t>
            </w:r>
            <w:r w:rsidRPr="000A38A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0A38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National Academy of Sciences of the Republic of Kazakhstan // Investment support for the development of the forestry of Ukraine in the context improving the country forest resource potential.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Hmyria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V.P.,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Polishchuk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V.V.,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Sovgira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S.V. </w:t>
            </w:r>
            <w:r w:rsidRPr="000A38A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0A38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V1(</w:t>
            </w:r>
            <w:proofErr w:type="gramEnd"/>
            <w:r w:rsidRPr="000A38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377). </w:t>
            </w:r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2019.S. 246–250.</w:t>
            </w:r>
          </w:p>
        </w:tc>
      </w:tr>
      <w:tr w:rsidR="00883A39" w:rsidRPr="000A38AE" w:rsidTr="000A38AE">
        <w:trPr>
          <w:trHeight w:val="1725"/>
        </w:trPr>
        <w:tc>
          <w:tcPr>
            <w:tcW w:w="535" w:type="dxa"/>
            <w:vMerge/>
            <w:hideMark/>
          </w:tcPr>
          <w:p w:rsidR="00883A39" w:rsidRPr="000A38AE" w:rsidRDefault="00883A39" w:rsidP="000A38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42" w:type="dxa"/>
            <w:gridSpan w:val="2"/>
            <w:vMerge/>
            <w:hideMark/>
          </w:tcPr>
          <w:p w:rsidR="00883A39" w:rsidRPr="000A38AE" w:rsidRDefault="00883A39" w:rsidP="000A38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494" w:type="dxa"/>
            <w:hideMark/>
          </w:tcPr>
          <w:p w:rsidR="00883A39" w:rsidRPr="000A38AE" w:rsidRDefault="00883A39" w:rsidP="000A38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proofErr w:type="spellStart"/>
            <w:r w:rsidRPr="00883A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Volodymyr</w:t>
            </w:r>
            <w:proofErr w:type="spellEnd"/>
            <w:r w:rsidRPr="00883A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83A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Vitenko</w:t>
            </w:r>
            <w:proofErr w:type="spellEnd"/>
            <w:r w:rsidRPr="00883A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883A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Volodymyr</w:t>
            </w:r>
            <w:proofErr w:type="spellEnd"/>
            <w:r w:rsidRPr="00883A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83A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Shlapak</w:t>
            </w:r>
            <w:proofErr w:type="spellEnd"/>
            <w:r w:rsidRPr="00883A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883A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Iryna</w:t>
            </w:r>
            <w:proofErr w:type="spellEnd"/>
            <w:r w:rsidRPr="00883A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83A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Kozachenko</w:t>
            </w:r>
            <w:proofErr w:type="spellEnd"/>
            <w:r w:rsidRPr="00883A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883A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Volodymyr</w:t>
            </w:r>
            <w:proofErr w:type="spellEnd"/>
            <w:r w:rsidRPr="00883A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83A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Kulbitskyi</w:t>
            </w:r>
            <w:proofErr w:type="spellEnd"/>
            <w:r w:rsidRPr="00883A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883A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Svitlana</w:t>
            </w:r>
            <w:proofErr w:type="spellEnd"/>
            <w:r w:rsidRPr="00883A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83A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Maslovata</w:t>
            </w:r>
            <w:proofErr w:type="spellEnd"/>
            <w:r w:rsidRPr="00883A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883A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Sergiy</w:t>
            </w:r>
            <w:proofErr w:type="spellEnd"/>
            <w:r w:rsidRPr="00883A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83A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Koval</w:t>
            </w:r>
            <w:proofErr w:type="spellEnd"/>
            <w:r w:rsidRPr="00883A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83A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Pr="00883A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83A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Oleh</w:t>
            </w:r>
            <w:proofErr w:type="spellEnd"/>
            <w:r w:rsidRPr="00883A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83A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Lazariev</w:t>
            </w:r>
            <w:proofErr w:type="spellEnd"/>
            <w:r w:rsidRPr="00883A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883A3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Results</w:t>
            </w:r>
            <w:r w:rsidRPr="00883A3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883A3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of</w:t>
            </w:r>
            <w:r w:rsidRPr="00883A3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883A3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grafting</w:t>
            </w:r>
            <w:r w:rsidRPr="00883A3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883A3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of</w:t>
            </w:r>
            <w:r w:rsidRPr="00883A3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83A3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Morus</w:t>
            </w:r>
            <w:proofErr w:type="spellEnd"/>
            <w:r w:rsidRPr="00883A3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883A3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alba</w:t>
            </w:r>
            <w:r w:rsidRPr="00883A3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883A3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L</w:t>
            </w:r>
            <w:r w:rsidRPr="00883A3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. </w:t>
            </w:r>
            <w:r w:rsidRPr="00883A3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decorative</w:t>
            </w:r>
            <w:r w:rsidRPr="00883A3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883A3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forms</w:t>
            </w:r>
            <w:r w:rsidRPr="00883A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// </w:t>
            </w:r>
            <w:r w:rsidRPr="00883A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International</w:t>
            </w:r>
            <w:r w:rsidRPr="00883A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83A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scientific</w:t>
            </w:r>
            <w:r w:rsidRPr="00883A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83A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journal</w:t>
            </w:r>
            <w:r w:rsidRPr="00883A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83A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Forestry</w:t>
            </w:r>
            <w:r w:rsidRPr="00883A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83A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Ideas</w:t>
            </w:r>
            <w:r w:rsidRPr="00883A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2019, </w:t>
            </w:r>
            <w:proofErr w:type="spellStart"/>
            <w:r w:rsidRPr="00883A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vol</w:t>
            </w:r>
            <w:proofErr w:type="spellEnd"/>
            <w:r w:rsidRPr="00883A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25 </w:t>
            </w:r>
            <w:r w:rsidRPr="00883A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</w:t>
            </w:r>
            <w:r w:rsidRPr="00883A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2 (19). </w:t>
            </w:r>
            <w:r w:rsidRPr="00883A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883A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413-424.</w:t>
            </w:r>
          </w:p>
        </w:tc>
      </w:tr>
      <w:tr w:rsidR="000A38AE" w:rsidRPr="000A38AE" w:rsidTr="000A38AE">
        <w:trPr>
          <w:trHeight w:val="2130"/>
        </w:trPr>
        <w:tc>
          <w:tcPr>
            <w:tcW w:w="535" w:type="dxa"/>
            <w:vMerge w:val="restart"/>
            <w:noWrap/>
            <w:hideMark/>
          </w:tcPr>
          <w:p w:rsidR="000A38AE" w:rsidRPr="000A38AE" w:rsidRDefault="000A38AE" w:rsidP="000A3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2" w:type="dxa"/>
            <w:gridSpan w:val="2"/>
            <w:vMerge w:val="restart"/>
            <w:hideMark/>
          </w:tcPr>
          <w:p w:rsidR="000A38AE" w:rsidRPr="000A38AE" w:rsidRDefault="000A38AE" w:rsidP="000A3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Наявність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менше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п’яти</w:t>
            </w:r>
            <w:proofErr w:type="spellEnd"/>
            <w:proofErr w:type="gram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наукових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публікацій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наукових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виданнях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включених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переліку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наукових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фахових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видань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</w:p>
        </w:tc>
        <w:tc>
          <w:tcPr>
            <w:tcW w:w="5494" w:type="dxa"/>
            <w:noWrap/>
            <w:hideMark/>
          </w:tcPr>
          <w:p w:rsidR="000A38AE" w:rsidRPr="000A38AE" w:rsidRDefault="000A38AE" w:rsidP="000A3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Козаченко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І.В.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Особливості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фауни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та характеристика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мисливських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угідь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прикладі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Державного </w:t>
            </w:r>
            <w:proofErr w:type="spellStart"/>
            <w:proofErr w:type="gram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ідприємства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Уманське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лісове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господарство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» / І.В.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Козаченко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, В.В.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Поліщук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, АФ.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Балабак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//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Зб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наук.-техн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праць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НЛУ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Львів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, 2016. –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Вип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. 26.8. – С. 96–102.</w:t>
            </w:r>
          </w:p>
        </w:tc>
      </w:tr>
      <w:tr w:rsidR="000A38AE" w:rsidRPr="000A38AE" w:rsidTr="000A38AE">
        <w:trPr>
          <w:trHeight w:val="1740"/>
        </w:trPr>
        <w:tc>
          <w:tcPr>
            <w:tcW w:w="535" w:type="dxa"/>
            <w:vMerge/>
            <w:hideMark/>
          </w:tcPr>
          <w:p w:rsidR="000A38AE" w:rsidRPr="000A38AE" w:rsidRDefault="000A38AE" w:rsidP="000A3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gridSpan w:val="2"/>
            <w:vMerge/>
            <w:hideMark/>
          </w:tcPr>
          <w:p w:rsidR="000A38AE" w:rsidRPr="000A38AE" w:rsidRDefault="000A38AE" w:rsidP="000A3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  <w:hideMark/>
          </w:tcPr>
          <w:p w:rsidR="000A38AE" w:rsidRPr="000A38AE" w:rsidRDefault="000A38AE" w:rsidP="000A3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Козаченко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І.В.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Основні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біотехнічні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заходи </w:t>
            </w:r>
            <w:proofErr w:type="spellStart"/>
            <w:proofErr w:type="gram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ідгодівлі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фауни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мисливських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угіддях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ДП «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Уманське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лісове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господарство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» / І. В. 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Козаченко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//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Зб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. наук. пр.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Уманського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НУС</w:t>
            </w:r>
            <w:proofErr w:type="gram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. –– </w:t>
            </w:r>
            <w:proofErr w:type="gram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Умань, 2017. ––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Вип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. 90. –– С. 281–289.</w:t>
            </w:r>
          </w:p>
        </w:tc>
      </w:tr>
      <w:tr w:rsidR="000A38AE" w:rsidRPr="000A38AE" w:rsidTr="000A38AE">
        <w:trPr>
          <w:trHeight w:val="1800"/>
        </w:trPr>
        <w:tc>
          <w:tcPr>
            <w:tcW w:w="535" w:type="dxa"/>
            <w:vMerge/>
            <w:hideMark/>
          </w:tcPr>
          <w:p w:rsidR="000A38AE" w:rsidRPr="000A38AE" w:rsidRDefault="000A38AE" w:rsidP="000A3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gridSpan w:val="2"/>
            <w:vMerge/>
            <w:hideMark/>
          </w:tcPr>
          <w:p w:rsidR="000A38AE" w:rsidRPr="000A38AE" w:rsidRDefault="000A38AE" w:rsidP="000A3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  <w:hideMark/>
          </w:tcPr>
          <w:p w:rsidR="000A38AE" w:rsidRPr="000A38AE" w:rsidRDefault="000A38AE" w:rsidP="000A3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Шлапак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 В. П.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Оцінювання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сучасного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стану парку села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Іванівка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Уманського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району та проект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його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реконструкції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/ В. П. 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Шлапак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, А. В. 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Коджебаш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, І. В. 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Козаченко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, М. І. Парубок, С. А. Масловата // Наук</w:t>
            </w:r>
            <w:proofErr w:type="gram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існик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НЛТУ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. – 2018. – Т. 28. – №6. – С. 47–51.</w:t>
            </w:r>
          </w:p>
        </w:tc>
      </w:tr>
      <w:tr w:rsidR="000A38AE" w:rsidRPr="000A38AE" w:rsidTr="000A38AE">
        <w:trPr>
          <w:trHeight w:val="1650"/>
        </w:trPr>
        <w:tc>
          <w:tcPr>
            <w:tcW w:w="535" w:type="dxa"/>
            <w:vMerge/>
            <w:hideMark/>
          </w:tcPr>
          <w:p w:rsidR="000A38AE" w:rsidRPr="000A38AE" w:rsidRDefault="000A38AE" w:rsidP="000A3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gridSpan w:val="2"/>
            <w:vMerge/>
            <w:hideMark/>
          </w:tcPr>
          <w:p w:rsidR="000A38AE" w:rsidRPr="000A38AE" w:rsidRDefault="000A38AE" w:rsidP="000A3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  <w:hideMark/>
          </w:tcPr>
          <w:p w:rsidR="000A38AE" w:rsidRPr="000A38AE" w:rsidRDefault="000A38AE" w:rsidP="000A3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Поліщук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В.В.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Досвід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застосування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ІТ-технологій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лісовій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таксації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прикладі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ДП «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Золотоніське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лісове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господарство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» / В.В.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Поліщук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,  М.В. Шемякін, В.П. Шпак, І.В.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Козаченко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//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Зб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. наук</w:t>
            </w:r>
            <w:proofErr w:type="gram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р.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Уманського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НУС</w:t>
            </w:r>
            <w:proofErr w:type="gram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. –– </w:t>
            </w:r>
            <w:proofErr w:type="gram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Умань, 2018. ––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Вип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. 93. –– С. 166–176.</w:t>
            </w:r>
          </w:p>
        </w:tc>
      </w:tr>
      <w:tr w:rsidR="000A38AE" w:rsidRPr="000A38AE" w:rsidTr="000A38AE">
        <w:trPr>
          <w:trHeight w:val="1935"/>
        </w:trPr>
        <w:tc>
          <w:tcPr>
            <w:tcW w:w="535" w:type="dxa"/>
            <w:noWrap/>
            <w:hideMark/>
          </w:tcPr>
          <w:p w:rsidR="000A38AE" w:rsidRPr="000A38AE" w:rsidRDefault="000A38AE" w:rsidP="000A3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542" w:type="dxa"/>
            <w:gridSpan w:val="2"/>
            <w:vMerge/>
            <w:hideMark/>
          </w:tcPr>
          <w:p w:rsidR="000A38AE" w:rsidRPr="000A38AE" w:rsidRDefault="000A38AE" w:rsidP="000A3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  <w:hideMark/>
          </w:tcPr>
          <w:p w:rsidR="000A38AE" w:rsidRPr="000A38AE" w:rsidRDefault="000A38AE" w:rsidP="000A3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Поліщук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В.В.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Особливості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створення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лісових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культур дуба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звичайного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умовах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лісового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урочища «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Білогрудівка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» НВВ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Уманського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НУС / В.В.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Поліщук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,  І.В.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Козаченко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, В.П. Шпак // </w:t>
            </w:r>
            <w:proofErr w:type="spellStart"/>
            <w:proofErr w:type="gram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Вісник</w:t>
            </w:r>
            <w:proofErr w:type="spellEnd"/>
            <w:proofErr w:type="gram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Уманського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національного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університету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садівництва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. – УНУС, 2018. – №1. </w:t>
            </w:r>
            <w:r w:rsidRPr="000A38AE">
              <w:rPr>
                <w:rFonts w:ascii="Times New Roman" w:hAnsi="Times New Roman" w:cs="Times New Roman"/>
                <w:sz w:val="28"/>
                <w:szCs w:val="28"/>
              </w:rPr>
              <w:noBreakHyphen/>
              <w:t xml:space="preserve"> С. 104</w:t>
            </w:r>
            <w:r w:rsidRPr="000A38AE">
              <w:rPr>
                <w:rFonts w:ascii="Times New Roman" w:hAnsi="Times New Roman" w:cs="Times New Roman"/>
                <w:sz w:val="28"/>
                <w:szCs w:val="28"/>
              </w:rPr>
              <w:noBreakHyphen/>
              <w:t>110.</w:t>
            </w:r>
          </w:p>
        </w:tc>
      </w:tr>
      <w:tr w:rsidR="000A38AE" w:rsidRPr="000A38AE" w:rsidTr="000A38AE">
        <w:trPr>
          <w:trHeight w:val="2550"/>
        </w:trPr>
        <w:tc>
          <w:tcPr>
            <w:tcW w:w="535" w:type="dxa"/>
            <w:noWrap/>
            <w:hideMark/>
          </w:tcPr>
          <w:p w:rsidR="000A38AE" w:rsidRPr="000A38AE" w:rsidRDefault="000A38AE" w:rsidP="000A3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2" w:type="dxa"/>
            <w:gridSpan w:val="2"/>
            <w:hideMark/>
          </w:tcPr>
          <w:p w:rsidR="000A38AE" w:rsidRPr="000A38AE" w:rsidRDefault="000A38AE" w:rsidP="000A3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Наявність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виданого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ідручника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навчального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посібника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монографії</w:t>
            </w:r>
            <w:proofErr w:type="spellEnd"/>
          </w:p>
        </w:tc>
        <w:tc>
          <w:tcPr>
            <w:tcW w:w="5494" w:type="dxa"/>
            <w:noWrap/>
            <w:hideMark/>
          </w:tcPr>
          <w:p w:rsidR="000A38AE" w:rsidRPr="000A38AE" w:rsidRDefault="000A38AE" w:rsidP="000A3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В.П.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Шлапак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, С.А.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Адаменко</w:t>
            </w:r>
            <w:proofErr w:type="spellEnd"/>
            <w:proofErr w:type="gram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, І.</w:t>
            </w:r>
            <w:proofErr w:type="gram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В. Козаченко, С.С. Курка.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Навчальний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ібник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вивчення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дисципліни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Лісова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екологія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типологія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» для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студентів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спеціальності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205 –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Лісове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господарство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та «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Екологія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лісів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» для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спеціальностей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183 –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Технології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захисту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навколишнього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середовища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, 101 -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Екологія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освітньо-кваліфікаційного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рівня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магістр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». Умань: 2019. - 187 с.</w:t>
            </w:r>
          </w:p>
        </w:tc>
      </w:tr>
      <w:tr w:rsidR="000A38AE" w:rsidRPr="000A38AE" w:rsidTr="000A38AE">
        <w:trPr>
          <w:trHeight w:val="945"/>
        </w:trPr>
        <w:tc>
          <w:tcPr>
            <w:tcW w:w="535" w:type="dxa"/>
            <w:noWrap/>
            <w:hideMark/>
          </w:tcPr>
          <w:p w:rsidR="000A38AE" w:rsidRPr="000A38AE" w:rsidRDefault="000A38AE" w:rsidP="000A3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2" w:type="dxa"/>
            <w:gridSpan w:val="2"/>
            <w:hideMark/>
          </w:tcPr>
          <w:p w:rsidR="000A38AE" w:rsidRPr="000A38AE" w:rsidRDefault="000A38AE" w:rsidP="000A3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Наукове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керівництво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консультування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здобувача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який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одержав документ про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присудження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наукового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ступеня</w:t>
            </w:r>
            <w:proofErr w:type="spellEnd"/>
          </w:p>
        </w:tc>
        <w:tc>
          <w:tcPr>
            <w:tcW w:w="5494" w:type="dxa"/>
            <w:noWrap/>
            <w:hideMark/>
          </w:tcPr>
          <w:p w:rsidR="000A38AE" w:rsidRPr="000A38AE" w:rsidRDefault="000A38AE" w:rsidP="000A3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A38AE" w:rsidRPr="000A38AE" w:rsidTr="000A38AE">
        <w:trPr>
          <w:trHeight w:val="1005"/>
        </w:trPr>
        <w:tc>
          <w:tcPr>
            <w:tcW w:w="535" w:type="dxa"/>
            <w:noWrap/>
            <w:hideMark/>
          </w:tcPr>
          <w:p w:rsidR="000A38AE" w:rsidRPr="000A38AE" w:rsidRDefault="000A38AE" w:rsidP="000A3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2" w:type="dxa"/>
            <w:gridSpan w:val="2"/>
            <w:hideMark/>
          </w:tcPr>
          <w:p w:rsidR="000A38AE" w:rsidRPr="000A38AE" w:rsidRDefault="000A38AE" w:rsidP="000A3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Участь у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міжнародних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наукових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проектах</w:t>
            </w:r>
            <w:proofErr w:type="gram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залучення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міжнародної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експертизи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наявність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звання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суддя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міжнародної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категорії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5494" w:type="dxa"/>
            <w:noWrap/>
            <w:hideMark/>
          </w:tcPr>
          <w:p w:rsidR="000A38AE" w:rsidRPr="000A38AE" w:rsidRDefault="000A38AE" w:rsidP="000A3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A38AE" w:rsidRPr="000A38AE" w:rsidTr="000A38AE">
        <w:trPr>
          <w:trHeight w:val="1020"/>
        </w:trPr>
        <w:tc>
          <w:tcPr>
            <w:tcW w:w="535" w:type="dxa"/>
            <w:noWrap/>
            <w:hideMark/>
          </w:tcPr>
          <w:p w:rsidR="000A38AE" w:rsidRPr="000A38AE" w:rsidRDefault="000A38AE" w:rsidP="000A3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8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542" w:type="dxa"/>
            <w:gridSpan w:val="2"/>
            <w:hideMark/>
          </w:tcPr>
          <w:p w:rsidR="000A38AE" w:rsidRPr="000A38AE" w:rsidRDefault="000A38AE" w:rsidP="000A3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навчальних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занять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спеціальних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дисциплін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іноземною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мовою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обсязі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менше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50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аудиторних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годин на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навчальний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ік</w:t>
            </w:r>
            <w:proofErr w:type="spellEnd"/>
          </w:p>
        </w:tc>
        <w:tc>
          <w:tcPr>
            <w:tcW w:w="5494" w:type="dxa"/>
            <w:noWrap/>
            <w:hideMark/>
          </w:tcPr>
          <w:p w:rsidR="000A38AE" w:rsidRPr="000A38AE" w:rsidRDefault="000A38AE" w:rsidP="000A3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A38AE" w:rsidRPr="000A38AE" w:rsidTr="000A38AE">
        <w:trPr>
          <w:trHeight w:val="3030"/>
        </w:trPr>
        <w:tc>
          <w:tcPr>
            <w:tcW w:w="535" w:type="dxa"/>
            <w:noWrap/>
            <w:hideMark/>
          </w:tcPr>
          <w:p w:rsidR="000A38AE" w:rsidRPr="000A38AE" w:rsidRDefault="000A38AE" w:rsidP="000A3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2" w:type="dxa"/>
            <w:gridSpan w:val="2"/>
            <w:hideMark/>
          </w:tcPr>
          <w:p w:rsidR="000A38AE" w:rsidRPr="000A38AE" w:rsidRDefault="000A38AE" w:rsidP="000A3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Робота у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складі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експертних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рад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експертизи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дисертацій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МОН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галузевих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експертних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рад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Національного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агентства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забезпечення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якості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вищої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Акредитаційної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комісії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експертних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рад,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міжгалузевої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експертної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ради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вищої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Акредитаційної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комісії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трьох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експертних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комісій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МОН/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зазначеного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Агентства,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Науково-методичної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ради/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науково-методичних</w:t>
            </w:r>
            <w:proofErr w:type="spellEnd"/>
            <w:proofErr w:type="gram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комісій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ідкомісій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вищої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МОН</w:t>
            </w:r>
          </w:p>
        </w:tc>
        <w:tc>
          <w:tcPr>
            <w:tcW w:w="5494" w:type="dxa"/>
            <w:noWrap/>
            <w:hideMark/>
          </w:tcPr>
          <w:p w:rsidR="000A38AE" w:rsidRPr="000A38AE" w:rsidRDefault="000A38AE" w:rsidP="000A3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A38AE" w:rsidRPr="000A38AE" w:rsidTr="000A38AE">
        <w:trPr>
          <w:trHeight w:val="1785"/>
        </w:trPr>
        <w:tc>
          <w:tcPr>
            <w:tcW w:w="535" w:type="dxa"/>
            <w:noWrap/>
            <w:hideMark/>
          </w:tcPr>
          <w:p w:rsidR="000A38AE" w:rsidRPr="000A38AE" w:rsidRDefault="000A38AE" w:rsidP="000A3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2" w:type="dxa"/>
            <w:gridSpan w:val="2"/>
            <w:hideMark/>
          </w:tcPr>
          <w:p w:rsidR="000A38AE" w:rsidRPr="000A38AE" w:rsidRDefault="000A38AE" w:rsidP="000A3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функцій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наукового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керівника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відповідального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виконавця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наукової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теми (проекту),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головного редактора/члена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редакційної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колегії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наукового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видання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включеного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переліку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наукових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фахових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видань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іноземного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рецензованого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наукового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видання</w:t>
            </w:r>
            <w:proofErr w:type="spellEnd"/>
          </w:p>
        </w:tc>
        <w:tc>
          <w:tcPr>
            <w:tcW w:w="5494" w:type="dxa"/>
            <w:noWrap/>
            <w:hideMark/>
          </w:tcPr>
          <w:p w:rsidR="000A38AE" w:rsidRPr="000A38AE" w:rsidRDefault="000A38AE" w:rsidP="000A3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A38AE" w:rsidRPr="000A38AE" w:rsidTr="000A38AE">
        <w:trPr>
          <w:trHeight w:val="2340"/>
        </w:trPr>
        <w:tc>
          <w:tcPr>
            <w:tcW w:w="535" w:type="dxa"/>
            <w:noWrap/>
            <w:hideMark/>
          </w:tcPr>
          <w:p w:rsidR="000A38AE" w:rsidRPr="000A38AE" w:rsidRDefault="000A38AE" w:rsidP="000A3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8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542" w:type="dxa"/>
            <w:gridSpan w:val="2"/>
            <w:hideMark/>
          </w:tcPr>
          <w:p w:rsidR="000A38AE" w:rsidRPr="000A38AE" w:rsidRDefault="000A38AE" w:rsidP="000A3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Керівництво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школярем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який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зайняв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призове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ісце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III-IV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етапу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Всеукраїнських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учнівських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олімпіад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базових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навчальних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предметів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, II-III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етапу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Всеукраїнських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конкурсів-захистів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науково-дослідницьких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робіт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учнів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членів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Національного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центру “Мала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академія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наук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”; участь у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журі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олімпіад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конкурсі</w:t>
            </w:r>
            <w:proofErr w:type="gram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“Мала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академія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наук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5494" w:type="dxa"/>
            <w:hideMark/>
          </w:tcPr>
          <w:p w:rsidR="000A38AE" w:rsidRPr="000A38AE" w:rsidRDefault="000A38AE" w:rsidP="000A3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A38AE" w:rsidRPr="000A38AE" w:rsidTr="000A38AE">
        <w:trPr>
          <w:trHeight w:val="3390"/>
        </w:trPr>
        <w:tc>
          <w:tcPr>
            <w:tcW w:w="535" w:type="dxa"/>
            <w:noWrap/>
            <w:hideMark/>
          </w:tcPr>
          <w:p w:rsidR="000A38AE" w:rsidRPr="000A38AE" w:rsidRDefault="000A38AE" w:rsidP="000A3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2" w:type="dxa"/>
            <w:gridSpan w:val="2"/>
            <w:hideMark/>
          </w:tcPr>
          <w:p w:rsidR="000A38AE" w:rsidRPr="000A38AE" w:rsidRDefault="000A38AE" w:rsidP="000A3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Організаційна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робота у закладах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на посадах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керівника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(заступника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керівника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) закладу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інституту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/факультету/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відділення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наукової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установи)/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філії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кафедри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іншого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відповідального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proofErr w:type="gram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ідготовку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здобувачів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вищої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підрозділу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наукової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установи)/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навчально-методичного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)/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лабораторії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іншого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навчально-наукового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інноваційного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) структурного </w:t>
            </w:r>
            <w:proofErr w:type="spellStart"/>
            <w:proofErr w:type="gram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ідрозділу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вченого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секретаря закладу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(факультету,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інституту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)/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відповідального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секретаря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приймальної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комісії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його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заступника</w:t>
            </w:r>
          </w:p>
        </w:tc>
        <w:tc>
          <w:tcPr>
            <w:tcW w:w="5494" w:type="dxa"/>
            <w:hideMark/>
          </w:tcPr>
          <w:p w:rsidR="000A38AE" w:rsidRPr="000A38AE" w:rsidRDefault="000A38AE" w:rsidP="000A3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декана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заочної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форми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факультету </w:t>
            </w:r>
            <w:proofErr w:type="spellStart"/>
            <w:proofErr w:type="gram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ісового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садово-паркового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господарства</w:t>
            </w:r>
            <w:proofErr w:type="spellEnd"/>
          </w:p>
        </w:tc>
      </w:tr>
      <w:tr w:rsidR="000A38AE" w:rsidRPr="000A38AE" w:rsidTr="000A38AE">
        <w:trPr>
          <w:trHeight w:val="1365"/>
        </w:trPr>
        <w:tc>
          <w:tcPr>
            <w:tcW w:w="535" w:type="dxa"/>
            <w:noWrap/>
            <w:hideMark/>
          </w:tcPr>
          <w:p w:rsidR="000A38AE" w:rsidRPr="000A38AE" w:rsidRDefault="000A38AE" w:rsidP="000A3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2" w:type="dxa"/>
            <w:gridSpan w:val="2"/>
            <w:hideMark/>
          </w:tcPr>
          <w:p w:rsidR="000A38AE" w:rsidRPr="000A38AE" w:rsidRDefault="000A38AE" w:rsidP="000A3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Участь в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атестації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наукових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працівникі</w:t>
            </w:r>
            <w:proofErr w:type="gram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як</w:t>
            </w:r>
            <w:proofErr w:type="gram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офіційного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опонента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члена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постійної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спеціалізованої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вченої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ради </w:t>
            </w:r>
            <w:r w:rsidRPr="000A38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(не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менше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трьох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разових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спеціалізованих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вчених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рад)</w:t>
            </w:r>
          </w:p>
        </w:tc>
        <w:tc>
          <w:tcPr>
            <w:tcW w:w="5494" w:type="dxa"/>
            <w:noWrap/>
            <w:hideMark/>
          </w:tcPr>
          <w:p w:rsidR="000A38AE" w:rsidRPr="000A38AE" w:rsidRDefault="000A38AE" w:rsidP="000A3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8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</w:tr>
      <w:tr w:rsidR="000A38AE" w:rsidRPr="000A38AE" w:rsidTr="000A38AE">
        <w:trPr>
          <w:trHeight w:val="840"/>
        </w:trPr>
        <w:tc>
          <w:tcPr>
            <w:tcW w:w="535" w:type="dxa"/>
            <w:noWrap/>
            <w:hideMark/>
          </w:tcPr>
          <w:p w:rsidR="000A38AE" w:rsidRPr="000A38AE" w:rsidRDefault="000A38AE" w:rsidP="000A3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8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542" w:type="dxa"/>
            <w:gridSpan w:val="2"/>
            <w:hideMark/>
          </w:tcPr>
          <w:p w:rsidR="000A38AE" w:rsidRPr="000A38AE" w:rsidRDefault="000A38AE" w:rsidP="000A3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Наявність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менше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п’яти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авторських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ідоцтв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та/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патентів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загальною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кількістю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два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досягнення</w:t>
            </w:r>
            <w:proofErr w:type="spellEnd"/>
          </w:p>
        </w:tc>
        <w:tc>
          <w:tcPr>
            <w:tcW w:w="5494" w:type="dxa"/>
            <w:noWrap/>
            <w:hideMark/>
          </w:tcPr>
          <w:p w:rsidR="000A38AE" w:rsidRPr="000A38AE" w:rsidRDefault="000A38AE" w:rsidP="000A3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A38AE" w:rsidRPr="000A38AE" w:rsidTr="000A38AE">
        <w:trPr>
          <w:trHeight w:val="1770"/>
        </w:trPr>
        <w:tc>
          <w:tcPr>
            <w:tcW w:w="535" w:type="dxa"/>
            <w:noWrap/>
            <w:hideMark/>
          </w:tcPr>
          <w:p w:rsidR="000A38AE" w:rsidRPr="000A38AE" w:rsidRDefault="000A38AE" w:rsidP="000A3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42" w:type="dxa"/>
            <w:gridSpan w:val="2"/>
            <w:hideMark/>
          </w:tcPr>
          <w:p w:rsidR="000A38AE" w:rsidRPr="000A38AE" w:rsidRDefault="000A38AE" w:rsidP="000A3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Наявність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виданих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навчально-методичних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ібників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посібників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самостійної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студентів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дистанційного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конспектів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лекцій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практикумів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методичних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вказівок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рекомендацій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загальною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кількістю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три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найменування</w:t>
            </w:r>
            <w:proofErr w:type="spellEnd"/>
          </w:p>
        </w:tc>
        <w:tc>
          <w:tcPr>
            <w:tcW w:w="5494" w:type="dxa"/>
            <w:noWrap/>
            <w:hideMark/>
          </w:tcPr>
          <w:p w:rsidR="000A38AE" w:rsidRPr="000A38AE" w:rsidRDefault="000A38AE" w:rsidP="000A3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Козаченко</w:t>
            </w:r>
            <w:proofErr w:type="spellEnd"/>
            <w:proofErr w:type="gram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І.</w:t>
            </w:r>
            <w:proofErr w:type="gram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В.,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Шлапак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В.П.,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Іщук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Г.П. та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інш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Методичні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рекомендації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proofErr w:type="gram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ідготовки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написання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дипломної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освітньо-кваліфікаційного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рівня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„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Магістр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“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спеціальності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205 „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Лісове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господарство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“. Умань, 2019. 42 с.</w:t>
            </w:r>
          </w:p>
        </w:tc>
      </w:tr>
      <w:tr w:rsidR="000A38AE" w:rsidRPr="000A38AE" w:rsidTr="000A38AE">
        <w:trPr>
          <w:trHeight w:val="1770"/>
        </w:trPr>
        <w:tc>
          <w:tcPr>
            <w:tcW w:w="535" w:type="dxa"/>
            <w:noWrap/>
            <w:hideMark/>
          </w:tcPr>
          <w:p w:rsidR="000A38AE" w:rsidRPr="000A38AE" w:rsidRDefault="000A38AE" w:rsidP="000A3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542" w:type="dxa"/>
            <w:gridSpan w:val="2"/>
            <w:hideMark/>
          </w:tcPr>
          <w:p w:rsidR="000A38AE" w:rsidRPr="000A38AE" w:rsidRDefault="000A38AE" w:rsidP="000A3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4" w:type="dxa"/>
            <w:noWrap/>
            <w:hideMark/>
          </w:tcPr>
          <w:p w:rsidR="000A38AE" w:rsidRPr="000A38AE" w:rsidRDefault="000A38AE" w:rsidP="000A3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Козаченко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І.В.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Методологія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наукових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досл</w:t>
            </w:r>
            <w:proofErr w:type="gram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іджень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: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методичні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рекомендації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практичних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робіт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спеціальністю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205 «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Лісове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господарство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Уманський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НУС, 2015 С. 20</w:t>
            </w:r>
          </w:p>
        </w:tc>
      </w:tr>
      <w:tr w:rsidR="000A38AE" w:rsidRPr="000A38AE" w:rsidTr="000A38AE">
        <w:trPr>
          <w:trHeight w:val="1770"/>
        </w:trPr>
        <w:tc>
          <w:tcPr>
            <w:tcW w:w="535" w:type="dxa"/>
            <w:noWrap/>
            <w:hideMark/>
          </w:tcPr>
          <w:p w:rsidR="000A38AE" w:rsidRPr="000A38AE" w:rsidRDefault="000A38AE" w:rsidP="000A3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542" w:type="dxa"/>
            <w:gridSpan w:val="2"/>
            <w:hideMark/>
          </w:tcPr>
          <w:p w:rsidR="000A38AE" w:rsidRPr="000A38AE" w:rsidRDefault="000A38AE" w:rsidP="000A3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4" w:type="dxa"/>
            <w:hideMark/>
          </w:tcPr>
          <w:p w:rsidR="000A38AE" w:rsidRPr="000A38AE" w:rsidRDefault="000A38AE" w:rsidP="000A3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Козаченко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І.В.,Шпак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В.П.,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Вітенко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В.А. та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ін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.. :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методичні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рекомендації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виробничої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практики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зі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спеціальності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205 „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Лісове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господарство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proofErr w:type="gram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мань, 2019. 36 с.</w:t>
            </w:r>
          </w:p>
        </w:tc>
      </w:tr>
      <w:tr w:rsidR="000A38AE" w:rsidRPr="000A38AE" w:rsidTr="000A38AE">
        <w:trPr>
          <w:trHeight w:val="1770"/>
        </w:trPr>
        <w:tc>
          <w:tcPr>
            <w:tcW w:w="535" w:type="dxa"/>
            <w:noWrap/>
            <w:hideMark/>
          </w:tcPr>
          <w:p w:rsidR="000A38AE" w:rsidRPr="000A38AE" w:rsidRDefault="000A38AE" w:rsidP="000A3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542" w:type="dxa"/>
            <w:gridSpan w:val="2"/>
            <w:hideMark/>
          </w:tcPr>
          <w:p w:rsidR="000A38AE" w:rsidRPr="000A38AE" w:rsidRDefault="000A38AE" w:rsidP="000A3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4" w:type="dxa"/>
            <w:hideMark/>
          </w:tcPr>
          <w:p w:rsidR="000A38AE" w:rsidRPr="000A38AE" w:rsidRDefault="000A38AE" w:rsidP="000A3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4. Козаченко І.В..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Біологія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лісових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птахів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зві</w:t>
            </w:r>
            <w:proofErr w:type="gram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ів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Методичний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рекомендації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практичних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робіт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спеціальностями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206 «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Садово-паркове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господарство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» та 205 «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Лісове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господарство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Уманський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НУС, 2018 – с. 40</w:t>
            </w:r>
          </w:p>
        </w:tc>
      </w:tr>
      <w:tr w:rsidR="000A38AE" w:rsidRPr="000A38AE" w:rsidTr="000A38AE">
        <w:trPr>
          <w:trHeight w:val="1770"/>
        </w:trPr>
        <w:tc>
          <w:tcPr>
            <w:tcW w:w="535" w:type="dxa"/>
            <w:noWrap/>
            <w:hideMark/>
          </w:tcPr>
          <w:p w:rsidR="000A38AE" w:rsidRPr="000A38AE" w:rsidRDefault="000A38AE" w:rsidP="000A3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542" w:type="dxa"/>
            <w:gridSpan w:val="2"/>
            <w:hideMark/>
          </w:tcPr>
          <w:p w:rsidR="000A38AE" w:rsidRPr="000A38AE" w:rsidRDefault="000A38AE" w:rsidP="000A3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4" w:type="dxa"/>
            <w:hideMark/>
          </w:tcPr>
          <w:p w:rsidR="000A38AE" w:rsidRPr="000A38AE" w:rsidRDefault="000A38AE" w:rsidP="000A3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5. Козаченко</w:t>
            </w:r>
            <w:proofErr w:type="gram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І.</w:t>
            </w:r>
            <w:proofErr w:type="gram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В..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Рекреаційне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лісівництво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Методичний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рекомендації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практичних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робіт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зі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іальності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206 «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Садово-паркове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господарство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Уманський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НУС, 2019 – с. 32.</w:t>
            </w:r>
          </w:p>
        </w:tc>
      </w:tr>
      <w:tr w:rsidR="000A38AE" w:rsidRPr="000A38AE" w:rsidTr="000A38AE">
        <w:trPr>
          <w:trHeight w:val="2399"/>
        </w:trPr>
        <w:tc>
          <w:tcPr>
            <w:tcW w:w="535" w:type="dxa"/>
            <w:noWrap/>
            <w:hideMark/>
          </w:tcPr>
          <w:p w:rsidR="000A38AE" w:rsidRPr="000A38AE" w:rsidRDefault="000A38AE" w:rsidP="000A3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8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542" w:type="dxa"/>
            <w:gridSpan w:val="2"/>
            <w:hideMark/>
          </w:tcPr>
          <w:p w:rsidR="000A38AE" w:rsidRPr="000A38AE" w:rsidRDefault="000A38AE" w:rsidP="000A3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Керівництво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студентом,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який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зайняв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призове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ісце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на I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етапі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Всеукраїнської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студентської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олімпіади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Всеукраїнського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конкурсу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студентських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наукових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робіт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робота у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складі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організаційного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комітету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журі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Всеукраїнської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студентської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олімпіади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Всеукраїнського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конкурсу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студентських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наукових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робіт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керівництво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діючим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студентським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науковим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гуртком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/проблемною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групою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керівництво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студентом,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який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став призером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лауреатом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Міжнародних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мистецьких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конкурсів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фестивалів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проектів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, робота </w:t>
            </w:r>
            <w:proofErr w:type="gram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складі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організаційного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комітету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складі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журі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міжнародних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мистецьких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конкурсів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інших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культурно-мистецьких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проектів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керівництво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студентом,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який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брав участь в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Олімпійських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Паралімпійських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іграх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Всесвітній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Всеукраїнській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Універсіаді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чемпіонаті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іту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Європи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Європейських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іграх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етапах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Кубка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світу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Європи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чемпіонаті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обов’язків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тренера,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помічника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тренера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національної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збірної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команди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видів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спорту;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обов’язків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головного </w:t>
            </w:r>
            <w:r w:rsidRPr="000A38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секретаря, головного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судді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судді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міжнародних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всеукраїнських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змагань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керівництво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спортивною</w:t>
            </w:r>
            <w:proofErr w:type="gram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делегацією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; робота у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складі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організаційного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комітету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суддівського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корпусу</w:t>
            </w:r>
          </w:p>
        </w:tc>
        <w:tc>
          <w:tcPr>
            <w:tcW w:w="5494" w:type="dxa"/>
            <w:hideMark/>
          </w:tcPr>
          <w:p w:rsidR="000A38AE" w:rsidRPr="000A38AE" w:rsidRDefault="000A38AE" w:rsidP="000A3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8AE" w:rsidRPr="000A38AE" w:rsidTr="000A38AE">
        <w:trPr>
          <w:trHeight w:val="1560"/>
        </w:trPr>
        <w:tc>
          <w:tcPr>
            <w:tcW w:w="535" w:type="dxa"/>
            <w:noWrap/>
            <w:hideMark/>
          </w:tcPr>
          <w:p w:rsidR="000A38AE" w:rsidRPr="000A38AE" w:rsidRDefault="000A38AE" w:rsidP="000A3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8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542" w:type="dxa"/>
            <w:gridSpan w:val="2"/>
            <w:hideMark/>
          </w:tcPr>
          <w:p w:rsidR="000A38AE" w:rsidRPr="000A38AE" w:rsidRDefault="000A38AE" w:rsidP="000A3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Наявність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науково-популярних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та/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консультаційних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дорадчих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) та/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дискусійних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публікацій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наукової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професійної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тематики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загальною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кількістю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менше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п’яти</w:t>
            </w:r>
            <w:proofErr w:type="spellEnd"/>
            <w:proofErr w:type="gram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публікацій</w:t>
            </w:r>
            <w:proofErr w:type="spellEnd"/>
          </w:p>
        </w:tc>
        <w:tc>
          <w:tcPr>
            <w:tcW w:w="5494" w:type="dxa"/>
            <w:noWrap/>
            <w:hideMark/>
          </w:tcPr>
          <w:p w:rsidR="000A38AE" w:rsidRPr="000A38AE" w:rsidRDefault="000A38AE" w:rsidP="000A3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A38AE" w:rsidRPr="000A38AE" w:rsidTr="000A38AE">
        <w:trPr>
          <w:trHeight w:val="1005"/>
        </w:trPr>
        <w:tc>
          <w:tcPr>
            <w:tcW w:w="535" w:type="dxa"/>
            <w:noWrap/>
            <w:hideMark/>
          </w:tcPr>
          <w:p w:rsidR="000A38AE" w:rsidRPr="000A38AE" w:rsidRDefault="000A38AE" w:rsidP="000A3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542" w:type="dxa"/>
            <w:gridSpan w:val="2"/>
            <w:noWrap/>
            <w:hideMark/>
          </w:tcPr>
          <w:p w:rsidR="000A38AE" w:rsidRPr="000A38AE" w:rsidRDefault="000A38AE" w:rsidP="000A3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Участь у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професійних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об’єднаннях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спеціальністю</w:t>
            </w:r>
            <w:proofErr w:type="spellEnd"/>
          </w:p>
        </w:tc>
        <w:tc>
          <w:tcPr>
            <w:tcW w:w="5494" w:type="dxa"/>
            <w:hideMark/>
          </w:tcPr>
          <w:p w:rsidR="000A38AE" w:rsidRPr="000A38AE" w:rsidRDefault="000A38AE" w:rsidP="000A3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Член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громадської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організації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Асоціація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агролісомеліораторів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0A38AE" w:rsidRPr="000A38AE" w:rsidTr="000A38AE">
        <w:trPr>
          <w:trHeight w:val="525"/>
        </w:trPr>
        <w:tc>
          <w:tcPr>
            <w:tcW w:w="535" w:type="dxa"/>
            <w:noWrap/>
            <w:hideMark/>
          </w:tcPr>
          <w:p w:rsidR="000A38AE" w:rsidRPr="000A38AE" w:rsidRDefault="000A38AE" w:rsidP="000A3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542" w:type="dxa"/>
            <w:gridSpan w:val="2"/>
            <w:noWrap/>
            <w:hideMark/>
          </w:tcPr>
          <w:p w:rsidR="000A38AE" w:rsidRPr="000A38AE" w:rsidRDefault="000A38AE" w:rsidP="000A3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Досвід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практичної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спеціальністю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менше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п’яти</w:t>
            </w:r>
            <w:proofErr w:type="spellEnd"/>
            <w:proofErr w:type="gram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років</w:t>
            </w:r>
            <w:proofErr w:type="spellEnd"/>
          </w:p>
        </w:tc>
        <w:tc>
          <w:tcPr>
            <w:tcW w:w="5494" w:type="dxa"/>
            <w:noWrap/>
            <w:hideMark/>
          </w:tcPr>
          <w:p w:rsidR="000A38AE" w:rsidRPr="000A38AE" w:rsidRDefault="000A38AE" w:rsidP="000A3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A38AE" w:rsidRPr="000A38AE" w:rsidTr="000A38AE">
        <w:trPr>
          <w:trHeight w:val="960"/>
        </w:trPr>
        <w:tc>
          <w:tcPr>
            <w:tcW w:w="535" w:type="dxa"/>
            <w:noWrap/>
            <w:hideMark/>
          </w:tcPr>
          <w:p w:rsidR="000A38AE" w:rsidRPr="000A38AE" w:rsidRDefault="000A38AE" w:rsidP="000A3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542" w:type="dxa"/>
            <w:gridSpan w:val="2"/>
            <w:hideMark/>
          </w:tcPr>
          <w:p w:rsidR="000A38AE" w:rsidRPr="000A38AE" w:rsidRDefault="000A38AE" w:rsidP="000A3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Наукове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консультування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установ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ідприємств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організацій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менше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двох</w:t>
            </w:r>
            <w:proofErr w:type="spellEnd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років</w:t>
            </w:r>
            <w:proofErr w:type="spellEnd"/>
          </w:p>
        </w:tc>
        <w:tc>
          <w:tcPr>
            <w:tcW w:w="5494" w:type="dxa"/>
            <w:noWrap/>
            <w:hideMark/>
          </w:tcPr>
          <w:p w:rsidR="000A38AE" w:rsidRPr="000A38AE" w:rsidRDefault="000A38AE" w:rsidP="000A3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8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A38AE" w:rsidRPr="000A38AE" w:rsidTr="000A38AE">
        <w:trPr>
          <w:trHeight w:val="1545"/>
        </w:trPr>
        <w:tc>
          <w:tcPr>
            <w:tcW w:w="535" w:type="dxa"/>
            <w:noWrap/>
            <w:hideMark/>
          </w:tcPr>
          <w:p w:rsidR="000A38AE" w:rsidRPr="000A38AE" w:rsidRDefault="000A38AE" w:rsidP="000A3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6" w:type="dxa"/>
            <w:gridSpan w:val="3"/>
            <w:vMerge w:val="restart"/>
            <w:hideMark/>
          </w:tcPr>
          <w:p w:rsidR="000A38AE" w:rsidRDefault="000A38AE" w:rsidP="000A38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A38AE" w:rsidRPr="000A38AE" w:rsidRDefault="000A38AE" w:rsidP="000A38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</w:t>
            </w:r>
            <w:r w:rsidRPr="000A38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________________                             </w:t>
            </w:r>
            <w:r w:rsidRPr="000A38A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Козаченко І.В.</w:t>
            </w:r>
            <w:r w:rsidRPr="000A38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A38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(підпис)</w:t>
            </w:r>
            <w:r w:rsidRPr="000A38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0A38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Завідувач кафедри      _______________                         </w:t>
            </w:r>
            <w:r w:rsidRPr="000A38A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 Шлапак В.П. </w:t>
            </w:r>
            <w:r w:rsidRPr="000A38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</w:t>
            </w:r>
            <w:r w:rsidRPr="000A38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(підпис)                                       </w:t>
            </w:r>
          </w:p>
        </w:tc>
      </w:tr>
      <w:tr w:rsidR="000A38AE" w:rsidRPr="000A38AE" w:rsidTr="000A38AE">
        <w:trPr>
          <w:trHeight w:val="855"/>
        </w:trPr>
        <w:tc>
          <w:tcPr>
            <w:tcW w:w="535" w:type="dxa"/>
            <w:noWrap/>
            <w:hideMark/>
          </w:tcPr>
          <w:p w:rsidR="000A38AE" w:rsidRPr="000A38AE" w:rsidRDefault="000A38AE" w:rsidP="000A38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36" w:type="dxa"/>
            <w:gridSpan w:val="3"/>
            <w:vMerge/>
            <w:hideMark/>
          </w:tcPr>
          <w:p w:rsidR="000A38AE" w:rsidRPr="000A38AE" w:rsidRDefault="000A38AE" w:rsidP="000A38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B5C1E" w:rsidRPr="000A38AE" w:rsidRDefault="00EB5C1E" w:rsidP="000A3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B5C1E" w:rsidRPr="000A38AE" w:rsidSect="001C5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9F9"/>
    <w:rsid w:val="000A38AE"/>
    <w:rsid w:val="001C5053"/>
    <w:rsid w:val="007F19F9"/>
    <w:rsid w:val="00883A39"/>
    <w:rsid w:val="00EB5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6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1262</Words>
  <Characters>7197</Characters>
  <Application>Microsoft Office Word</Application>
  <DocSecurity>0</DocSecurity>
  <Lines>59</Lines>
  <Paragraphs>16</Paragraphs>
  <ScaleCrop>false</ScaleCrop>
  <Company>X-ТEAM Group</Company>
  <LinksUpToDate>false</LinksUpToDate>
  <CharactersWithSpaces>8443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223344</cp:lastModifiedBy>
  <cp:revision>3</cp:revision>
  <dcterms:created xsi:type="dcterms:W3CDTF">2019-11-20T08:48:00Z</dcterms:created>
  <dcterms:modified xsi:type="dcterms:W3CDTF">2020-02-24T06:55:00Z</dcterms:modified>
</cp:coreProperties>
</file>